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Готовое решение: Как составить договор поручения</w:t>
      </w:r>
    </w:p>
    <w:p>
      <w:pPr>
        <w:pStyle w:val="0"/>
        <w:jc w:val="both"/>
      </w:pPr>
      <w:r>
        <w:rPr>
          <w:sz w:val="20"/>
        </w:rPr>
        <w:t xml:space="preserve">(КонсультантПлюс, 2025)</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Готовое решение | </w:t>
            </w:r>
            <w:r>
              <w:rPr>
                <w:sz w:val="20"/>
                <w:color w:val="392c69"/>
                <w:b w:val="on"/>
              </w:rPr>
              <w:t xml:space="preserve">Актуально на 25.03.2025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 составить договор поручения</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Предметом договора поручения является условие, согласно которому поверенный обязан совершить от имени и за счет доверителя определенные юридические действия, то есть действия, направленные на установление, изменение или прекращение прав и обязанностей доверителя в отношении третьих лиц.</w:t>
            </w:r>
          </w:p>
          <w:p>
            <w:pPr>
              <w:pStyle w:val="0"/>
              <w:jc w:val="both"/>
            </w:pPr>
            <w:r>
              <w:rPr>
                <w:sz w:val="20"/>
              </w:rPr>
              <w:t xml:space="preserve">В договоре поручения должно быть указано, что все юридические действия совершаются от имени и за счет доверителя (</w:t>
            </w:r>
            <w:r>
              <w:rPr>
                <w:sz w:val="20"/>
              </w:rPr>
              <w:t xml:space="preserve">п. 1 ст. 971</w:t>
            </w:r>
            <w:r>
              <w:rPr>
                <w:sz w:val="20"/>
              </w:rPr>
              <w:t xml:space="preserve"> ГК РФ). Это необходимо для квалификации заключенного договора как договора поручения, поскольку именно фактор представительства отличает его от других гражданско-правовых договоров.</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380" w:line-rule="auto"/>
        <w:jc w:val="both"/>
      </w:pPr>
      <w:r>
        <w:rPr>
          <w:sz w:val="30"/>
        </w:rPr>
      </w:r>
    </w:p>
    <w:p>
      <w:pPr>
        <w:pStyle w:val="0"/>
      </w:pPr>
      <w:r>
        <w:rPr>
          <w:sz w:val="30"/>
          <w:b w:val="on"/>
        </w:rPr>
        <w:t xml:space="preserve">Оглавление:</w:t>
      </w:r>
    </w:p>
    <w:p>
      <w:pPr>
        <w:pStyle w:val="0"/>
        <w:spacing w:before="320" w:line-rule="auto"/>
        <w:ind w:left="180"/>
      </w:pPr>
      <w:r>
        <w:rPr>
          <w:sz w:val="20"/>
        </w:rPr>
        <w:t xml:space="preserve">1. </w:t>
      </w:r>
      <w:r>
        <w:rPr>
          <w:sz w:val="20"/>
        </w:rPr>
        <w:t xml:space="preserve">Чем договор поручения отличается от других договоров</w:t>
      </w:r>
    </w:p>
    <w:p>
      <w:pPr>
        <w:pStyle w:val="0"/>
        <w:ind w:left="180"/>
      </w:pPr>
      <w:r>
        <w:rPr>
          <w:sz w:val="20"/>
        </w:rPr>
        <w:t xml:space="preserve">2. </w:t>
      </w:r>
      <w:r>
        <w:rPr>
          <w:sz w:val="20"/>
        </w:rPr>
        <w:t xml:space="preserve">Как указать предмет в договоре поручения</w:t>
      </w:r>
    </w:p>
    <w:p>
      <w:pPr>
        <w:pStyle w:val="0"/>
        <w:ind w:left="180"/>
      </w:pPr>
      <w:r>
        <w:rPr>
          <w:sz w:val="20"/>
        </w:rPr>
        <w:t xml:space="preserve">3. </w:t>
      </w:r>
      <w:r>
        <w:rPr>
          <w:sz w:val="20"/>
        </w:rPr>
        <w:t xml:space="preserve">Как указать юридические действия поверенного в договоре поручения</w:t>
      </w:r>
    </w:p>
    <w:p>
      <w:pPr>
        <w:pStyle w:val="0"/>
        <w:ind w:left="180"/>
      </w:pPr>
      <w:r>
        <w:rPr>
          <w:sz w:val="20"/>
        </w:rPr>
        <w:t xml:space="preserve">4. </w:t>
      </w:r>
      <w:r>
        <w:rPr>
          <w:sz w:val="20"/>
        </w:rPr>
        <w:t xml:space="preserve">Как указать в договоре поручения сроки его действия и выполнения поручения</w:t>
      </w:r>
    </w:p>
    <w:p>
      <w:pPr>
        <w:pStyle w:val="0"/>
        <w:ind w:left="180"/>
      </w:pPr>
      <w:r>
        <w:rPr>
          <w:sz w:val="20"/>
        </w:rPr>
        <w:t xml:space="preserve">5. </w:t>
      </w:r>
      <w:r>
        <w:rPr>
          <w:sz w:val="20"/>
        </w:rPr>
        <w:t xml:space="preserve">Как указать в договоре поручения условие об исполнении поручения</w:t>
      </w:r>
    </w:p>
    <w:p>
      <w:pPr>
        <w:pStyle w:val="0"/>
        <w:ind w:left="180"/>
      </w:pPr>
      <w:r>
        <w:rPr>
          <w:sz w:val="20"/>
        </w:rPr>
        <w:t xml:space="preserve">6. </w:t>
      </w:r>
      <w:r>
        <w:rPr>
          <w:sz w:val="20"/>
        </w:rPr>
        <w:t xml:space="preserve">Как указать в договоре поручения обязанности доверителя</w:t>
      </w:r>
    </w:p>
    <w:p>
      <w:pPr>
        <w:pStyle w:val="0"/>
        <w:ind w:left="180"/>
      </w:pPr>
      <w:r>
        <w:rPr>
          <w:sz w:val="20"/>
        </w:rPr>
        <w:t xml:space="preserve">7. </w:t>
      </w:r>
      <w:r>
        <w:rPr>
          <w:sz w:val="20"/>
        </w:rPr>
        <w:t xml:space="preserve">Как указать в договоре поручения обязанности поверенного</w:t>
      </w:r>
    </w:p>
    <w:p>
      <w:pPr>
        <w:pStyle w:val="0"/>
        <w:ind w:left="180"/>
      </w:pPr>
      <w:r>
        <w:rPr>
          <w:sz w:val="20"/>
        </w:rPr>
        <w:t xml:space="preserve">8. </w:t>
      </w:r>
      <w:r>
        <w:rPr>
          <w:sz w:val="20"/>
        </w:rPr>
        <w:t xml:space="preserve">Как указать в договоре поручения условие о вознаграждении поверенного</w:t>
      </w:r>
    </w:p>
    <w:p>
      <w:pPr>
        <w:pStyle w:val="0"/>
        <w:ind w:left="180"/>
      </w:pPr>
      <w:r>
        <w:rPr>
          <w:sz w:val="20"/>
        </w:rPr>
        <w:t xml:space="preserve">9. </w:t>
      </w:r>
      <w:r>
        <w:rPr>
          <w:sz w:val="20"/>
        </w:rPr>
        <w:t xml:space="preserve">Как указать в договоре поручения условие об уплате вознаграждения поверенному</w:t>
      </w:r>
    </w:p>
    <w:p>
      <w:pPr>
        <w:pStyle w:val="0"/>
        <w:ind w:left="180"/>
      </w:pPr>
      <w:r>
        <w:rPr>
          <w:sz w:val="20"/>
        </w:rPr>
        <w:t xml:space="preserve">10. </w:t>
      </w:r>
      <w:r>
        <w:rPr>
          <w:sz w:val="20"/>
        </w:rPr>
        <w:t xml:space="preserve">Как указать в договоре поручения условие об ответственности сторон</w:t>
      </w:r>
    </w:p>
    <w:p>
      <w:pPr>
        <w:pStyle w:val="0"/>
        <w:spacing w:before="380" w:line-rule="auto"/>
        <w:jc w:val="both"/>
      </w:pPr>
      <w:r>
        <w:rPr>
          <w:sz w:val="30"/>
        </w:rPr>
      </w:r>
    </w:p>
    <w:bookmarkStart w:id="23" w:name="P23"/>
    <w:bookmarkEnd w:id="23"/>
    <w:p>
      <w:pPr>
        <w:pStyle w:val="0"/>
        <w:outlineLvl w:val="0"/>
      </w:pPr>
      <w:r>
        <w:rPr>
          <w:sz w:val="30"/>
          <w:b w:val="on"/>
        </w:rPr>
        <w:t xml:space="preserve">1. Чем договор поручения отличается от других договоров</w:t>
      </w:r>
    </w:p>
    <w:p>
      <w:pPr>
        <w:pStyle w:val="0"/>
        <w:spacing w:before="200" w:line-rule="auto"/>
        <w:jc w:val="both"/>
      </w:pPr>
      <w:r>
        <w:rPr>
          <w:sz w:val="20"/>
          <w:b w:val="on"/>
        </w:rPr>
        <w:t xml:space="preserve">Договор поручения отличается от других посреднических договоров - договора комиссии (</w:t>
      </w:r>
      <w:r>
        <w:rPr>
          <w:sz w:val="20"/>
          <w:b w:val="on"/>
        </w:rPr>
        <w:t xml:space="preserve">ст. 990</w:t>
      </w:r>
      <w:r>
        <w:rPr>
          <w:sz w:val="20"/>
          <w:b w:val="on"/>
        </w:rPr>
        <w:t xml:space="preserve"> ГК РФ) и агентского договора (</w:t>
      </w:r>
      <w:r>
        <w:rPr>
          <w:sz w:val="20"/>
          <w:b w:val="on"/>
        </w:rPr>
        <w:t xml:space="preserve">ст. 1005</w:t>
      </w:r>
      <w:r>
        <w:rPr>
          <w:sz w:val="20"/>
          <w:b w:val="on"/>
        </w:rPr>
        <w:t xml:space="preserve"> ГК РФ)</w:t>
      </w:r>
      <w:r>
        <w:rPr>
          <w:sz w:val="20"/>
        </w:rPr>
        <w:t xml:space="preserve"> - прежде всего предметом. Поверенный может совершать любые юридические действия (например, ему может быть поручено представлять интересы доверителя), тогда как полномочия комиссионера ограничиваются заключением сделок. В свою очередь, агент может осуществлять не только юридические, но и иные действия (в частности, сбор информации, проведение переговоров, поиск контрагентов и т.д.).</w:t>
      </w:r>
    </w:p>
    <w:p>
      <w:pPr>
        <w:pStyle w:val="0"/>
        <w:spacing w:before="200" w:line-rule="auto"/>
        <w:jc w:val="both"/>
      </w:pPr>
      <w:r>
        <w:rPr>
          <w:sz w:val="20"/>
        </w:rPr>
        <w:t xml:space="preserve">Еще одним существенным отличием договора поручения от договора комиссии и агентского договора является порядок действий посредника. Поверенный всегда действует от имени доверителя, тогда как комиссионер выступает от своего имени (</w:t>
      </w:r>
      <w:r>
        <w:rPr>
          <w:sz w:val="20"/>
        </w:rPr>
        <w:t xml:space="preserve">ст. 990</w:t>
      </w:r>
      <w:r>
        <w:rPr>
          <w:sz w:val="20"/>
        </w:rPr>
        <w:t xml:space="preserve"> ГК РФ), а агент может действовать как от имени принципала, так и от своего имени (</w:t>
      </w:r>
      <w:r>
        <w:rPr>
          <w:sz w:val="20"/>
        </w:rPr>
        <w:t xml:space="preserve">ст. 1005</w:t>
      </w:r>
      <w:r>
        <w:rPr>
          <w:sz w:val="20"/>
        </w:rPr>
        <w:t xml:space="preserve"> ГК РФ).</w:t>
      </w:r>
    </w:p>
    <w:p>
      <w:pPr>
        <w:pStyle w:val="0"/>
        <w:spacing w:before="200" w:line-rule="auto"/>
        <w:jc w:val="both"/>
      </w:pPr>
      <w:r>
        <w:rPr>
          <w:sz w:val="20"/>
        </w:rPr>
        <w:t xml:space="preserve">В договоре поручения должно быть указано, что все юридические действия совершаются от имени и за счет доверителя (</w:t>
      </w:r>
      <w:r>
        <w:rPr>
          <w:sz w:val="20"/>
        </w:rPr>
        <w:t xml:space="preserve">п. 1 ст. 971</w:t>
      </w:r>
      <w:r>
        <w:rPr>
          <w:sz w:val="20"/>
        </w:rPr>
        <w:t xml:space="preserve"> ГК РФ). Это необходимо для квалификации заключенного договора как договора поручения, поскольку именно фактор представительства отличает его от других гражданско-правовых договоров (например, от договора возмездного оказания услуг (</w:t>
      </w:r>
      <w:r>
        <w:rPr>
          <w:sz w:val="20"/>
        </w:rPr>
        <w:t xml:space="preserve">п. 1 ст. 779</w:t>
      </w:r>
      <w:r>
        <w:rPr>
          <w:sz w:val="20"/>
        </w:rPr>
        <w:t xml:space="preserve"> ГК РФ), по которому исполнитель совершает все действия от своего имени).</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8" w:name="P28"/>
          <w:bookmarkEnd w:id="28"/>
          <w:p>
            <w:pPr>
              <w:pStyle w:val="0"/>
              <w:jc w:val="both"/>
            </w:pPr>
            <w:r>
              <w:rPr>
                <w:sz w:val="20"/>
                <w:u w:val="single"/>
              </w:rPr>
              <w:t xml:space="preserve">Пример формулировки условия</w:t>
            </w:r>
          </w:p>
          <w:p>
            <w:pPr>
              <w:pStyle w:val="0"/>
              <w:spacing w:before="200" w:line-rule="auto"/>
              <w:jc w:val="both"/>
            </w:pPr>
            <w:r>
              <w:rPr>
                <w:sz w:val="20"/>
              </w:rPr>
              <w:t xml:space="preserve">Поверенный обязуется от имени и за счет доверителя совершить следующие юридические действия:</w:t>
            </w:r>
          </w:p>
          <w:p>
            <w:pPr>
              <w:pStyle w:val="0"/>
              <w:spacing w:before="200" w:line-rule="auto"/>
              <w:jc w:val="both"/>
            </w:pPr>
            <w:r>
              <w:rPr>
                <w:sz w:val="20"/>
              </w:rPr>
              <w:t xml:space="preserve">- ___________________________________________________________________;</w:t>
            </w:r>
          </w:p>
          <w:p>
            <w:pPr>
              <w:pStyle w:val="0"/>
              <w:spacing w:before="200" w:line-rule="auto"/>
              <w:jc w:val="both"/>
            </w:pPr>
            <w:r>
              <w:rPr>
                <w:sz w:val="20"/>
              </w:rPr>
              <w:t xml:space="preserve">- ___________________________________________________________________;</w:t>
            </w:r>
          </w:p>
          <w:p>
            <w:pPr>
              <w:pStyle w:val="0"/>
              <w:spacing w:before="200" w:line-rule="auto"/>
              <w:jc w:val="both"/>
            </w:pPr>
            <w:r>
              <w:rPr>
                <w:sz w:val="20"/>
              </w:rPr>
              <w:t xml:space="preserve">- ______________________________________________________________ (указать юридические действия, порученные поверенному).</w:t>
            </w:r>
          </w:p>
        </w:tc>
      </w:tr>
    </w:tbl>
    <w:p>
      <w:pPr>
        <w:pStyle w:val="0"/>
        <w:jc w:val="both"/>
      </w:pPr>
      <w:r>
        <w:rPr>
          <w:sz w:val="20"/>
        </w:rPr>
      </w:r>
    </w:p>
    <w:p>
      <w:pPr>
        <w:pStyle w:val="0"/>
        <w:jc w:val="both"/>
      </w:pPr>
      <w:r>
        <w:rPr>
          <w:sz w:val="20"/>
        </w:rPr>
        <w:t xml:space="preserve">При заключении поверенным сделок с третьими лицами во исполнение договора поручения в них также необходимо указывать, от чьего имени они совершаются. В противном случае обязанным по сделкам, заключенным во исполнение договора поручения, будет поверенный.</w:t>
      </w:r>
    </w:p>
    <w:p>
      <w:pPr>
        <w:pStyle w:val="0"/>
        <w:spacing w:before="200" w:line-rule="auto"/>
        <w:jc w:val="both"/>
      </w:pPr>
      <w:r>
        <w:rPr>
          <w:sz w:val="20"/>
        </w:rPr>
        <w:t xml:space="preserve">Если в договоре поручения не указано, что юридические действия совершаются поверенным от имени доверителя, суд может признать, что поверенный должен выполнить действия от своего имени, и переквалифицировать заключенный договор в договор возмездного оказания услуг.</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В чем отличие договора поручения от договора подряда</w:t>
            </w:r>
          </w:p>
          <w:p>
            <w:pPr>
              <w:pStyle w:val="0"/>
              <w:jc w:val="both"/>
            </w:pPr>
            <w:r>
              <w:rPr>
                <w:sz w:val="20"/>
              </w:rPr>
              <w:t xml:space="preserve">Отличий этих договоров достаточно много. Рассмотрим ключевые различия в предмете, оплате и сроке исполнения.</w:t>
            </w:r>
          </w:p>
          <w:p>
            <w:pPr>
              <w:pStyle w:val="0"/>
              <w:jc w:val="both"/>
            </w:pPr>
            <w:r>
              <w:rPr>
                <w:sz w:val="20"/>
              </w:rPr>
              <w:t xml:space="preserve">Предметом договора подряда по смыслу </w:t>
            </w:r>
            <w:r>
              <w:rPr>
                <w:sz w:val="20"/>
              </w:rPr>
              <w:t xml:space="preserve">п. 1 ст. 702</w:t>
            </w:r>
            <w:r>
              <w:rPr>
                <w:sz w:val="20"/>
              </w:rPr>
              <w:t xml:space="preserve">, </w:t>
            </w:r>
            <w:r>
              <w:rPr>
                <w:sz w:val="20"/>
              </w:rPr>
              <w:t xml:space="preserve">п. 1 ст. 703</w:t>
            </w:r>
            <w:r>
              <w:rPr>
                <w:sz w:val="20"/>
              </w:rPr>
              <w:t xml:space="preserve"> ГК РФ является выполнение за плату определенной </w:t>
            </w:r>
            <w:r>
              <w:rPr>
                <w:sz w:val="20"/>
              </w:rPr>
              <w:t xml:space="preserve">работы</w:t>
            </w:r>
            <w:r>
              <w:rPr>
                <w:sz w:val="20"/>
              </w:rPr>
              <w:t xml:space="preserve"> и передача ее результата заказчику. При этом целью договора подряда является получение определенного передаваемого (то есть материализованного, отделяемого от самой работы) результата (</w:t>
            </w:r>
            <w:r>
              <w:rPr>
                <w:sz w:val="20"/>
              </w:rPr>
              <w:t xml:space="preserve">п. 15</w:t>
            </w:r>
            <w:r>
              <w:rPr>
                <w:sz w:val="20"/>
              </w:rPr>
              <w:t xml:space="preserve"> Обзора судебной практики Верховного Суда РФ N 3 (2018)). Например, результатом договора подряда будет созданная или отремонтированная вещь.</w:t>
            </w:r>
          </w:p>
          <w:p>
            <w:pPr>
              <w:pStyle w:val="0"/>
              <w:jc w:val="both"/>
            </w:pPr>
            <w:r>
              <w:rPr>
                <w:sz w:val="20"/>
              </w:rPr>
              <w:t xml:space="preserve">Предметом договора поручения по смыслу </w:t>
            </w:r>
            <w:r>
              <w:rPr>
                <w:sz w:val="20"/>
              </w:rPr>
              <w:t xml:space="preserve">п. 1 ст. 971</w:t>
            </w:r>
            <w:r>
              <w:rPr>
                <w:sz w:val="20"/>
              </w:rPr>
              <w:t xml:space="preserve"> ГК РФ является совершение поверенным определенных юридических действий. Таким образом, результат исполнения договора поручения не имеет материального выражения. Например, в результате исполнения поручения поверенным могут быть поданы документы для государственной регистрации перехода права.</w:t>
            </w:r>
          </w:p>
          <w:p>
            <w:pPr>
              <w:pStyle w:val="0"/>
              <w:jc w:val="both"/>
            </w:pPr>
            <w:r>
              <w:rPr>
                <w:sz w:val="20"/>
              </w:rPr>
              <w:t xml:space="preserve">Кроме того, поверенный действует от имени доверителя, соответственно, права и обязанности в результате действий поверенного возникают у доверителя, в то время как подрядчик действует от своего имени.</w:t>
            </w:r>
          </w:p>
          <w:p>
            <w:pPr>
              <w:pStyle w:val="0"/>
              <w:jc w:val="both"/>
            </w:pPr>
            <w:r>
              <w:rPr>
                <w:sz w:val="20"/>
              </w:rPr>
              <w:t xml:space="preserve">В подряде по умолчанию подразумевается оплата результата работ, а в поручении платить вознаграждение поверенному надо, если это предусмотрено законом, иными правовыми актами или договором поручения. И лишь в случае, когда хотя бы для одной стороны договор поручения связан с предпринимательской деятельностью, уплата вознаграждения также установлена по умолчанию. Такие выводы можно сделать из </w:t>
            </w:r>
            <w:r>
              <w:rPr>
                <w:sz w:val="20"/>
              </w:rPr>
              <w:t xml:space="preserve">п. 1 ст. 702</w:t>
            </w:r>
            <w:r>
              <w:rPr>
                <w:sz w:val="20"/>
              </w:rPr>
              <w:t xml:space="preserve">, </w:t>
            </w:r>
            <w:r>
              <w:rPr>
                <w:sz w:val="20"/>
              </w:rPr>
              <w:t xml:space="preserve">п. 1 ст. 709</w:t>
            </w:r>
            <w:r>
              <w:rPr>
                <w:sz w:val="20"/>
              </w:rPr>
              <w:t xml:space="preserve">, </w:t>
            </w:r>
            <w:r>
              <w:rPr>
                <w:sz w:val="20"/>
              </w:rPr>
              <w:t xml:space="preserve">п. 1 ст. 971</w:t>
            </w:r>
            <w:r>
              <w:rPr>
                <w:sz w:val="20"/>
              </w:rPr>
              <w:t xml:space="preserve">, </w:t>
            </w:r>
            <w:r>
              <w:rPr>
                <w:sz w:val="20"/>
              </w:rPr>
              <w:t xml:space="preserve">п. 1 ст. 972</w:t>
            </w:r>
            <w:r>
              <w:rPr>
                <w:sz w:val="20"/>
              </w:rPr>
              <w:t xml:space="preserve"> ГК РФ.</w:t>
            </w:r>
          </w:p>
          <w:p>
            <w:pPr>
              <w:pStyle w:val="0"/>
              <w:jc w:val="both"/>
            </w:pPr>
            <w:r>
              <w:rPr>
                <w:sz w:val="20"/>
              </w:rPr>
              <w:t xml:space="preserve">Для подряда начальный и конечный сроки выполнения работы являются существенным условием (</w:t>
            </w:r>
            <w:r>
              <w:rPr>
                <w:sz w:val="20"/>
              </w:rPr>
              <w:t xml:space="preserve">п. 1 ст. 432</w:t>
            </w:r>
            <w:r>
              <w:rPr>
                <w:sz w:val="20"/>
              </w:rPr>
              <w:t xml:space="preserve">, </w:t>
            </w:r>
            <w:r>
              <w:rPr>
                <w:sz w:val="20"/>
              </w:rPr>
              <w:t xml:space="preserve">п. 1 ст. 708</w:t>
            </w:r>
            <w:r>
              <w:rPr>
                <w:sz w:val="20"/>
              </w:rPr>
              <w:t xml:space="preserve"> ГК РФ). В то время как договор поручения может быть заключен без указания срока, в течение которого поверенный вправе действовать от имени доверителя (</w:t>
            </w:r>
            <w:r>
              <w:rPr>
                <w:sz w:val="20"/>
              </w:rPr>
              <w:t xml:space="preserve">п. 2 ст. 971</w:t>
            </w:r>
            <w:r>
              <w:rPr>
                <w:sz w:val="20"/>
              </w:rPr>
              <w:t xml:space="preserve"> ГК РФ).</w:t>
            </w:r>
          </w:p>
          <w:p>
            <w:pPr>
              <w:pStyle w:val="0"/>
              <w:jc w:val="both"/>
            </w:pPr>
            <w:r>
              <w:rPr>
                <w:sz w:val="20"/>
              </w:rPr>
            </w:r>
          </w:p>
          <w:p>
            <w:pPr>
              <w:pStyle w:val="0"/>
              <w:jc w:val="both"/>
            </w:pPr>
            <w:r>
              <w:rPr>
                <w:sz w:val="20"/>
                <w:b w:val="on"/>
              </w:rPr>
              <w:t xml:space="preserve">Как соотносятся договор поручения и доверенность</w:t>
            </w:r>
          </w:p>
          <w:p>
            <w:pPr>
              <w:pStyle w:val="0"/>
              <w:jc w:val="both"/>
            </w:pPr>
            <w:r>
              <w:rPr>
                <w:sz w:val="20"/>
              </w:rPr>
              <w:t xml:space="preserve">Доверенность</w:t>
            </w:r>
            <w:r>
              <w:rPr>
                <w:sz w:val="20"/>
              </w:rPr>
              <w:t xml:space="preserve"> и </w:t>
            </w:r>
            <w:r>
              <w:rPr>
                <w:sz w:val="20"/>
              </w:rPr>
              <w:t xml:space="preserve">договор поручения</w:t>
            </w:r>
            <w:r>
              <w:rPr>
                <w:sz w:val="20"/>
              </w:rPr>
              <w:t xml:space="preserve"> обусловливают различные отношения и являются хоть и связанными, но самостоятельными конструкциями, причем если договор поручения является двусторонней сделкой, то доверенность - односторонней. Можно сказать, что договор поручения регулирует отношения между доверителем и поверенным (внутренние отношения), а доверенность подтверждает полномочия поверенного в отношениях с третьими лицами (внешние отношения). Такие выводы можно сделать из анализа положений </w:t>
            </w:r>
            <w:r>
              <w:rPr>
                <w:sz w:val="20"/>
              </w:rPr>
              <w:t xml:space="preserve">п. 2 ст. 154</w:t>
            </w:r>
            <w:r>
              <w:rPr>
                <w:sz w:val="20"/>
              </w:rPr>
              <w:t xml:space="preserve">, </w:t>
            </w:r>
            <w:r>
              <w:rPr>
                <w:sz w:val="20"/>
              </w:rPr>
              <w:t xml:space="preserve">п. 1 ст. 185</w:t>
            </w:r>
            <w:r>
              <w:rPr>
                <w:sz w:val="20"/>
              </w:rPr>
              <w:t xml:space="preserve">, </w:t>
            </w:r>
            <w:r>
              <w:rPr>
                <w:sz w:val="20"/>
              </w:rPr>
              <w:t xml:space="preserve">п. 1 ст. 971</w:t>
            </w:r>
            <w:r>
              <w:rPr>
                <w:sz w:val="20"/>
              </w:rPr>
              <w:t xml:space="preserve">, </w:t>
            </w:r>
            <w:r>
              <w:rPr>
                <w:sz w:val="20"/>
              </w:rPr>
              <w:t xml:space="preserve">п. 1 ст. 975</w:t>
            </w:r>
            <w:r>
              <w:rPr>
                <w:sz w:val="20"/>
              </w:rPr>
              <w:t xml:space="preserve"> ГК РФ.</w:t>
            </w:r>
          </w:p>
          <w:p>
            <w:pPr>
              <w:pStyle w:val="0"/>
              <w:jc w:val="both"/>
            </w:pPr>
            <w:r>
              <w:rPr>
                <w:sz w:val="20"/>
              </w:rPr>
              <w:t xml:space="preserve">Доверитель обязан выдать поверенному доверенность (доверенности) на совершение юридических действий, предусмотренных договором поручения, кроме случаев, когда полномочия представителя явствуют из обстановки (</w:t>
            </w:r>
            <w:r>
              <w:rPr>
                <w:sz w:val="20"/>
              </w:rPr>
              <w:t xml:space="preserve">п. 1 ст. 975</w:t>
            </w:r>
            <w:r>
              <w:rPr>
                <w:sz w:val="20"/>
              </w:rPr>
              <w:t xml:space="preserve"> ГК РФ). Между тем невыдача такой доверенности не свидетельствует о том, что договор поручения заключен с нарушением требований закона и является недействительным. Такая позиция встречается в судебной практике (</w:t>
            </w:r>
            <w:r>
              <w:rPr>
                <w:sz w:val="20"/>
              </w:rPr>
              <w:t xml:space="preserve">Определение</w:t>
            </w:r>
            <w:r>
              <w:rPr>
                <w:sz w:val="20"/>
              </w:rPr>
              <w:t xml:space="preserve"> Верховного Суда РФ от 10.01.2017 N 46-КГ16-22). Доверенность, таким образом, по смыслу </w:t>
            </w:r>
            <w:r>
              <w:rPr>
                <w:sz w:val="20"/>
              </w:rPr>
              <w:t xml:space="preserve">п. 1 ст. 975</w:t>
            </w:r>
            <w:r>
              <w:rPr>
                <w:sz w:val="20"/>
              </w:rPr>
              <w:t xml:space="preserve"> ГК РФ является способом оформления полномочий поверенного по договору поручения.</w:t>
            </w:r>
          </w:p>
          <w:p>
            <w:pPr>
              <w:pStyle w:val="0"/>
              <w:jc w:val="both"/>
            </w:pPr>
            <w:r>
              <w:rPr>
                <w:sz w:val="20"/>
              </w:rPr>
              <w:t xml:space="preserve">Более того, представляется, что стороны могут договориться не оформлять отдельную доверенность, а включить полномочия поверенного непосредственно в договор поручения. Объясняется это тем, что правила о доверенности применяются также в тех случаях, когда полномочия представителя содержатся в договоре между представителем и представляемым, если иное не установлено законом или не противоречит существу отношений (</w:t>
            </w:r>
            <w:r>
              <w:rPr>
                <w:sz w:val="20"/>
              </w:rPr>
              <w:t xml:space="preserve">п. 4 ст. 185</w:t>
            </w:r>
            <w:r>
              <w:rPr>
                <w:sz w:val="20"/>
              </w:rPr>
              <w:t xml:space="preserve"> ГК РФ). Но учтите, что если в договоре будут в том числе полномочия на совершение сделок, требующих нотариальной формы, подачу заявления о госрегистрации прав или сделок либо распоряжение зарегистрированными в госреестрах правами, то договор поручения нужно нотариально удостоверить, если только иное не предусмотрено законом. Такой вывод можно сделать из анализа </w:t>
            </w:r>
            <w:r>
              <w:rPr>
                <w:sz w:val="20"/>
              </w:rPr>
              <w:t xml:space="preserve">п. 4 ст. 185</w:t>
            </w:r>
            <w:r>
              <w:rPr>
                <w:sz w:val="20"/>
              </w:rPr>
              <w:t xml:space="preserve">, </w:t>
            </w:r>
            <w:r>
              <w:rPr>
                <w:sz w:val="20"/>
              </w:rPr>
              <w:t xml:space="preserve">п. 1 ст. 185.1</w:t>
            </w:r>
            <w:r>
              <w:rPr>
                <w:sz w:val="20"/>
              </w:rPr>
              <w:t xml:space="preserve"> ГК РФ.</w:t>
            </w:r>
          </w:p>
          <w:p>
            <w:pPr>
              <w:pStyle w:val="0"/>
              <w:jc w:val="both"/>
            </w:pPr>
            <w:r>
              <w:rPr>
                <w:sz w:val="20"/>
              </w:rPr>
            </w:r>
          </w:p>
          <w:p>
            <w:pPr>
              <w:pStyle w:val="0"/>
              <w:jc w:val="both"/>
            </w:pPr>
            <w:r>
              <w:rPr>
                <w:sz w:val="20"/>
                <w:b w:val="on"/>
              </w:rPr>
              <w:t xml:space="preserve">Судебная практика: поверенный может исполнять поручение без договора, если его действия указаны в доверенности</w:t>
            </w:r>
          </w:p>
          <w:p>
            <w:pPr>
              <w:pStyle w:val="0"/>
              <w:jc w:val="both"/>
            </w:pPr>
            <w:r>
              <w:rPr>
                <w:sz w:val="20"/>
              </w:rPr>
              <w:t xml:space="preserve">По мнению судов, для того чтобы возникли отношения по договору поручения, достаточно выдать доверенность поверенному. Главное, чтобы в ней были перечислены юридические действия, которые он должен совершить. В этом случае договор не признают незаключенным из-за того, что его предмет не согласован.</w:t>
            </w:r>
          </w:p>
          <w:p>
            <w:pPr>
              <w:pStyle w:val="0"/>
              <w:jc w:val="both"/>
            </w:pPr>
            <w:r>
              <w:rPr>
                <w:sz w:val="20"/>
              </w:rPr>
              <w:t xml:space="preserve">Подробнее материалы с позицией судов по вопросу см. по </w:t>
            </w:r>
            <w:r>
              <w:rPr>
                <w:sz w:val="20"/>
              </w:rPr>
              <w:t xml:space="preserve">ссылке</w:t>
            </w:r>
            <w:r>
              <w:rPr>
                <w:sz w:val="20"/>
              </w:rPr>
              <w:t xml:space="preserve">.</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380" w:line-rule="auto"/>
        <w:jc w:val="both"/>
      </w:pPr>
      <w:r>
        <w:rPr>
          <w:sz w:val="30"/>
        </w:rPr>
      </w:r>
    </w:p>
    <w:bookmarkStart w:id="54" w:name="P54"/>
    <w:bookmarkEnd w:id="54"/>
    <w:p>
      <w:pPr>
        <w:pStyle w:val="0"/>
        <w:outlineLvl w:val="0"/>
      </w:pPr>
      <w:r>
        <w:rPr>
          <w:sz w:val="30"/>
          <w:b w:val="on"/>
        </w:rPr>
        <w:t xml:space="preserve">2. Как указать предмет в договоре поручения</w:t>
      </w:r>
    </w:p>
    <w:p>
      <w:pPr>
        <w:pStyle w:val="0"/>
        <w:spacing w:before="200" w:line-rule="auto"/>
        <w:jc w:val="both"/>
      </w:pPr>
      <w:r>
        <w:rPr>
          <w:sz w:val="20"/>
        </w:rPr>
        <w:t xml:space="preserve">Условие о предмете является существенным условием любого гражданско-правового договора, его согласование необходимо для того, чтобы договор был заключенным (</w:t>
      </w:r>
      <w:r>
        <w:rPr>
          <w:sz w:val="20"/>
        </w:rPr>
        <w:t xml:space="preserve">абз. 2 п. 1 ст. 432</w:t>
      </w:r>
      <w:r>
        <w:rPr>
          <w:sz w:val="20"/>
        </w:rPr>
        <w:t xml:space="preserve"> ГК РФ).</w:t>
      </w:r>
    </w:p>
    <w:p>
      <w:pPr>
        <w:pStyle w:val="0"/>
        <w:spacing w:before="200" w:line-rule="auto"/>
        <w:jc w:val="both"/>
      </w:pPr>
      <w:r>
        <w:rPr>
          <w:sz w:val="20"/>
        </w:rPr>
        <w:t xml:space="preserve">Глава 49</w:t>
      </w:r>
      <w:r>
        <w:rPr>
          <w:sz w:val="20"/>
        </w:rPr>
        <w:t xml:space="preserve"> ГК РФ о договоре поручения не содержит определения предмета данного договора. Однако из смысла </w:t>
      </w:r>
      <w:r>
        <w:rPr>
          <w:sz w:val="20"/>
        </w:rPr>
        <w:t xml:space="preserve">п. 1 ст. 971</w:t>
      </w:r>
      <w:r>
        <w:rPr>
          <w:sz w:val="20"/>
        </w:rPr>
        <w:t xml:space="preserve"> ГК РФ следует, что </w:t>
      </w:r>
      <w:r>
        <w:rPr>
          <w:sz w:val="20"/>
          <w:b w:val="on"/>
        </w:rPr>
        <w:t xml:space="preserve">предметом договора поручения</w:t>
      </w:r>
      <w:r>
        <w:rPr>
          <w:sz w:val="20"/>
        </w:rPr>
        <w:t xml:space="preserve"> является условие, согласно которому поверенный обязан совершить от имени и за счет доверителя определенные юридические действия, то есть действия, направленные на установление, изменение или прекращение прав и обязанностей доверителя в отношении третьих лиц (см. </w:t>
      </w:r>
      <w:r>
        <w:rPr>
          <w:sz w:val="20"/>
        </w:rPr>
        <w:t xml:space="preserve">Постановление</w:t>
      </w:r>
      <w:r>
        <w:rPr>
          <w:sz w:val="20"/>
        </w:rPr>
        <w:t xml:space="preserve"> Президиума ВАС РФ от 01.08.2000 N 8851/99 по делу N А54-1600/99-С6, </w:t>
      </w:r>
      <w:r>
        <w:rPr>
          <w:sz w:val="20"/>
        </w:rPr>
        <w:t xml:space="preserve">Определение</w:t>
      </w:r>
      <w:r>
        <w:rPr>
          <w:sz w:val="20"/>
        </w:rPr>
        <w:t xml:space="preserve"> Верховного Суда РФ от 09.07.2019 N 25-КГ19-4).</w:t>
      </w:r>
    </w:p>
    <w:p>
      <w:pPr>
        <w:pStyle w:val="0"/>
        <w:spacing w:before="200" w:line-rule="auto"/>
        <w:jc w:val="both"/>
      </w:pPr>
      <w:r>
        <w:rPr>
          <w:sz w:val="20"/>
        </w:rPr>
        <w:t xml:space="preserve">Таким образом, для согласования предмета договора поручения необходимо:</w:t>
      </w:r>
    </w:p>
    <w:p>
      <w:pPr>
        <w:pStyle w:val="0"/>
        <w:spacing w:before="200" w:line-rule="auto"/>
        <w:ind w:firstLine="-227" w:left="540"/>
        <w:jc w:val="both"/>
        <w:numPr>
          <w:ilvl w:val="0"/>
          <w:numId w:val="1"/>
        </w:numPr>
      </w:pPr>
      <w:r>
        <w:rPr>
          <w:sz w:val="20"/>
        </w:rPr>
        <w:t xml:space="preserve">определить юридические действия поверенного;</w:t>
      </w:r>
    </w:p>
    <w:p>
      <w:pPr>
        <w:pStyle w:val="0"/>
        <w:spacing w:before="200" w:line-rule="auto"/>
        <w:ind w:firstLine="-227" w:left="540"/>
        <w:jc w:val="both"/>
        <w:numPr>
          <w:ilvl w:val="0"/>
          <w:numId w:val="1"/>
        </w:numPr>
      </w:pPr>
      <w:r>
        <w:rPr>
          <w:sz w:val="20"/>
        </w:rPr>
        <w:t xml:space="preserve">конкретизировать их.</w:t>
      </w:r>
    </w:p>
    <w:p>
      <w:pPr>
        <w:pStyle w:val="0"/>
        <w:spacing w:before="200" w:line-rule="auto"/>
        <w:jc w:val="both"/>
      </w:pPr>
      <w:r>
        <w:rPr>
          <w:sz w:val="20"/>
        </w:rPr>
        <w:t xml:space="preserve">Если условие о предмете не согласовано, договор согласно </w:t>
      </w:r>
      <w:r>
        <w:rPr>
          <w:sz w:val="20"/>
        </w:rPr>
        <w:t xml:space="preserve">п. 1 ст. 432</w:t>
      </w:r>
      <w:r>
        <w:rPr>
          <w:sz w:val="20"/>
        </w:rPr>
        <w:t xml:space="preserve"> ГК РФ считается незаключенным. Незаключенный договор не порождает для его сторон прав и обязанностей (</w:t>
      </w:r>
      <w:r>
        <w:rPr>
          <w:sz w:val="20"/>
        </w:rPr>
        <w:t xml:space="preserve">п. 1 ст. 425</w:t>
      </w:r>
      <w:r>
        <w:rPr>
          <w:sz w:val="20"/>
        </w:rPr>
        <w:t xml:space="preserve"> ГК РФ), поэтому стороны не вправе будут требовать друг от друга исполнения каких-либо обязательств по нему. В частности, поверенный не вправе будет требовать выплаты вознаграждения по </w:t>
      </w:r>
      <w:r>
        <w:rPr>
          <w:sz w:val="20"/>
        </w:rPr>
        <w:t xml:space="preserve">п. 1 ст. 972</w:t>
      </w:r>
      <w:r>
        <w:rPr>
          <w:sz w:val="20"/>
        </w:rPr>
        <w:t xml:space="preserve"> ГК РФ. Доверитель же не сможет потребовать признания договора недействительным и применить последствия недействительности сделки (</w:t>
      </w:r>
      <w:r>
        <w:rPr>
          <w:sz w:val="20"/>
        </w:rPr>
        <w:t xml:space="preserve">ст. 167</w:t>
      </w:r>
      <w:r>
        <w:rPr>
          <w:sz w:val="20"/>
        </w:rPr>
        <w:t xml:space="preserve"> ГК РФ), в частности взыскать уплаченные по договору суммы.</w:t>
      </w:r>
    </w:p>
    <w:p>
      <w:pPr>
        <w:pStyle w:val="0"/>
        <w:spacing w:before="200" w:line-rule="auto"/>
        <w:jc w:val="both"/>
      </w:pPr>
      <w:r>
        <w:rPr>
          <w:sz w:val="20"/>
        </w:rPr>
        <w:t xml:space="preserve">Однако сторона, принявшая исполнение по договору полностью или частично или другим образом подтвердившая действие договора, не вправе требовать признания договора незаключенным, если заявление такого требования с учетом конкретных обстоятельств будет противоречить принципу добросовестности (</w:t>
      </w:r>
      <w:r>
        <w:rPr>
          <w:sz w:val="20"/>
        </w:rPr>
        <w:t xml:space="preserve">п. 3 ст. 432</w:t>
      </w:r>
      <w:r>
        <w:rPr>
          <w:sz w:val="20"/>
        </w:rPr>
        <w:t xml:space="preserve"> ГК РФ). Так, если доверитель, приняв исполненное по договору поручения, не уплатил вознаграждение поверенному, а затем при взыскании с него задолженности и неустойки в суде заявил о незаключенности договора ввиду несогласования предмета, это может быть расценено как недобросовестное поведение (попытка избежать ответственности за нарушение обязательств по оплате). Соответственно, такое заявление, скорее всего, не будет принято во внимание с учетом положений </w:t>
      </w:r>
      <w:r>
        <w:rPr>
          <w:sz w:val="20"/>
        </w:rPr>
        <w:t xml:space="preserve">п. 3 ст. 432</w:t>
      </w:r>
      <w:r>
        <w:rPr>
          <w:sz w:val="20"/>
        </w:rPr>
        <w:t xml:space="preserve"> ГК РФ.</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Можно ли заключить договор поручения в устной форме</w:t>
            </w:r>
          </w:p>
          <w:p>
            <w:pPr>
              <w:pStyle w:val="0"/>
              <w:jc w:val="both"/>
            </w:pPr>
            <w:r>
              <w:rPr>
                <w:sz w:val="20"/>
              </w:rPr>
              <w:t xml:space="preserve">Договор поручения может быть заключен в устной форме при соблюдении определенных </w:t>
            </w:r>
            <w:r>
              <w:rPr>
                <w:sz w:val="20"/>
              </w:rPr>
              <w:t xml:space="preserve">ограничений</w:t>
            </w:r>
            <w:r>
              <w:rPr>
                <w:sz w:val="20"/>
              </w:rPr>
              <w:t xml:space="preserve"> (</w:t>
            </w:r>
            <w:r>
              <w:rPr>
                <w:sz w:val="20"/>
              </w:rPr>
              <w:t xml:space="preserve">п. п. 1</w:t>
            </w:r>
            <w:r>
              <w:rPr>
                <w:sz w:val="20"/>
              </w:rPr>
              <w:t xml:space="preserve">, </w:t>
            </w:r>
            <w:r>
              <w:rPr>
                <w:sz w:val="20"/>
              </w:rPr>
              <w:t xml:space="preserve">2 ст. 159</w:t>
            </w:r>
            <w:r>
              <w:rPr>
                <w:sz w:val="20"/>
              </w:rPr>
              <w:t xml:space="preserve"> ГК РФ).</w:t>
            </w:r>
          </w:p>
          <w:p>
            <w:pPr>
              <w:pStyle w:val="0"/>
              <w:jc w:val="both"/>
            </w:pPr>
            <w:r>
              <w:rPr>
                <w:sz w:val="20"/>
              </w:rPr>
              <w:t xml:space="preserve">Он может быть </w:t>
            </w:r>
            <w:r>
              <w:rPr>
                <w:sz w:val="20"/>
              </w:rPr>
              <w:t xml:space="preserve">заключен конклюдентными действиями</w:t>
            </w:r>
            <w:r>
              <w:rPr>
                <w:sz w:val="20"/>
              </w:rPr>
              <w:t xml:space="preserve">. Полагаем, можно говорить о заключении договора поручения в устной форме конклюдентными действиями, когда </w:t>
            </w:r>
            <w:r>
              <w:rPr>
                <w:sz w:val="20"/>
              </w:rPr>
              <w:t xml:space="preserve">оферта</w:t>
            </w:r>
            <w:r>
              <w:rPr>
                <w:sz w:val="20"/>
              </w:rPr>
              <w:t xml:space="preserve"> с предложением заключить договор также сделана устно. Это возможно, поскольку </w:t>
            </w:r>
            <w:r>
              <w:rPr>
                <w:sz w:val="20"/>
              </w:rPr>
              <w:t xml:space="preserve">ст. 435</w:t>
            </w:r>
            <w:r>
              <w:rPr>
                <w:sz w:val="20"/>
              </w:rPr>
              <w:t xml:space="preserve"> ГК РФ требования об обязательной письменной форме оферты не содержит. Если же оферта направлена в письменной форме, то договор будет считаться заключенным уже </w:t>
            </w:r>
            <w:r>
              <w:rPr>
                <w:sz w:val="20"/>
              </w:rPr>
              <w:t xml:space="preserve">в письменной форме, но без составления одного документа</w:t>
            </w:r>
            <w:r>
              <w:rPr>
                <w:sz w:val="20"/>
              </w:rPr>
              <w:t xml:space="preserve">.</w:t>
            </w:r>
          </w:p>
          <w:p>
            <w:pPr>
              <w:pStyle w:val="0"/>
              <w:jc w:val="both"/>
            </w:pPr>
            <w:r>
              <w:rPr>
                <w:sz w:val="20"/>
              </w:rPr>
              <w:t xml:space="preserve">Учтите, что, даже если ваша ситуация позволяет заключить договор поручения в устной форме, доверитель по общему правилу обязан выдать поверенному доверенность. А доверенность - это всегда письменное уполномочие. Поэтому данный документ придется оформить в письменной форме, если только в вашем случае полномочия поверенного не будут явствовать из обстановки. Такие выводы следуют из </w:t>
            </w:r>
            <w:r>
              <w:rPr>
                <w:sz w:val="20"/>
              </w:rPr>
              <w:t xml:space="preserve">п. 1 ст. 185</w:t>
            </w:r>
            <w:r>
              <w:rPr>
                <w:sz w:val="20"/>
              </w:rPr>
              <w:t xml:space="preserve">, </w:t>
            </w:r>
            <w:r>
              <w:rPr>
                <w:sz w:val="20"/>
              </w:rPr>
              <w:t xml:space="preserve">п. 1 ст. 975</w:t>
            </w:r>
            <w:r>
              <w:rPr>
                <w:sz w:val="20"/>
              </w:rPr>
              <w:t xml:space="preserve"> ГК РФ.</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380" w:line-rule="auto"/>
        <w:jc w:val="both"/>
      </w:pPr>
      <w:r>
        <w:rPr>
          <w:sz w:val="30"/>
        </w:rPr>
      </w:r>
    </w:p>
    <w:bookmarkStart w:id="68" w:name="P68"/>
    <w:bookmarkEnd w:id="68"/>
    <w:p>
      <w:pPr>
        <w:pStyle w:val="0"/>
        <w:outlineLvl w:val="0"/>
      </w:pPr>
      <w:r>
        <w:rPr>
          <w:sz w:val="30"/>
          <w:b w:val="on"/>
        </w:rPr>
        <w:t xml:space="preserve">3. Как указать юридические действия поверенного в договоре поручения</w:t>
      </w:r>
    </w:p>
    <w:p>
      <w:pPr>
        <w:pStyle w:val="0"/>
        <w:spacing w:before="200" w:line-rule="auto"/>
        <w:jc w:val="both"/>
      </w:pPr>
      <w:r>
        <w:rPr>
          <w:sz w:val="20"/>
        </w:rPr>
        <w:t xml:space="preserve">Для согласования условия о предмете договора поручения необходимо указать все юридические действия, которые должен совершить поверенный (</w:t>
      </w:r>
      <w:r>
        <w:rPr>
          <w:sz w:val="20"/>
        </w:rPr>
        <w:t xml:space="preserve">п. 1 ст. 432</w:t>
      </w:r>
      <w:r>
        <w:rPr>
          <w:sz w:val="20"/>
        </w:rPr>
        <w:t xml:space="preserve">, </w:t>
      </w:r>
      <w:r>
        <w:rPr>
          <w:sz w:val="20"/>
        </w:rPr>
        <w:t xml:space="preserve">п. 1 ст. 971</w:t>
      </w:r>
      <w:r>
        <w:rPr>
          <w:sz w:val="20"/>
        </w:rPr>
        <w:t xml:space="preserve"> ГК РФ). Действия, не указанные в договоре, не войдут в предмет договора, и поверенный не будет обязан выполнять их.</w:t>
      </w:r>
    </w:p>
    <w:p>
      <w:pPr>
        <w:pStyle w:val="0"/>
        <w:spacing w:before="200" w:line-rule="auto"/>
        <w:jc w:val="both"/>
      </w:pPr>
      <w:r>
        <w:rPr>
          <w:sz w:val="20"/>
        </w:rPr>
        <w:t xml:space="preserve">При согласовании юридических действий необходимо:</w:t>
      </w:r>
    </w:p>
    <w:p>
      <w:pPr>
        <w:pStyle w:val="0"/>
        <w:spacing w:before="200" w:line-rule="auto"/>
        <w:ind w:firstLine="-227" w:left="540"/>
        <w:jc w:val="both"/>
        <w:numPr>
          <w:ilvl w:val="0"/>
          <w:numId w:val="2"/>
        </w:numPr>
      </w:pPr>
      <w:r>
        <w:rPr>
          <w:sz w:val="20"/>
        </w:rPr>
        <w:t xml:space="preserve">учитывать требования правомерности и осуществимости действий поверенного;</w:t>
      </w:r>
    </w:p>
    <w:p>
      <w:pPr>
        <w:pStyle w:val="0"/>
        <w:spacing w:before="200" w:line-rule="auto"/>
        <w:ind w:firstLine="-227" w:left="540"/>
        <w:jc w:val="both"/>
        <w:numPr>
          <w:ilvl w:val="0"/>
          <w:numId w:val="2"/>
        </w:numPr>
      </w:pPr>
      <w:r>
        <w:rPr>
          <w:sz w:val="20"/>
        </w:rPr>
        <w:t xml:space="preserve">указать перечень (виды) юридических действий поверенного.</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Судебная практика: если юридические действия поверенного определены недостаточно конкретно, договор могут признать незаключенным</w:t>
            </w:r>
          </w:p>
          <w:p>
            <w:pPr>
              <w:pStyle w:val="0"/>
              <w:jc w:val="both"/>
            </w:pPr>
            <w:r>
              <w:rPr>
                <w:sz w:val="20"/>
              </w:rPr>
              <w:t xml:space="preserve">По мнению судов, чтобы предмет договора поручения считался согласованным, действия поверенного нужно указывать достаточно конкретно. Например, суды полагают, что предмет не согласован, если он сформулирован как обязанность поверенного "организовать поставку", поскольку это понятие не конкретно и не означает обязанность заключить договор.</w:t>
            </w:r>
          </w:p>
          <w:p>
            <w:pPr>
              <w:pStyle w:val="0"/>
              <w:jc w:val="both"/>
            </w:pPr>
            <w:r>
              <w:rPr>
                <w:sz w:val="20"/>
              </w:rPr>
              <w:t xml:space="preserve">Подробнее материалы с позицией судов по вопросу см. по </w:t>
            </w:r>
            <w:r>
              <w:rPr>
                <w:sz w:val="20"/>
              </w:rPr>
              <w:t xml:space="preserve">ссылке</w:t>
            </w:r>
            <w:r>
              <w:rPr>
                <w:sz w:val="20"/>
              </w:rPr>
              <w:t xml:space="preserve">.</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jc w:val="both"/>
      </w:pPr>
      <w:r>
        <w:rPr>
          <w:sz w:val="20"/>
        </w:rPr>
        <w:t xml:space="preserve">Если юридические действия, которые должен совершить поверенный, не согласованы, предмет договора поручения будет несогласованным (</w:t>
      </w:r>
      <w:r>
        <w:rPr>
          <w:sz w:val="20"/>
        </w:rPr>
        <w:t xml:space="preserve">п. 1 ст. 971</w:t>
      </w:r>
      <w:r>
        <w:rPr>
          <w:sz w:val="20"/>
        </w:rPr>
        <w:t xml:space="preserve"> ГК РФ), а сам договор поручения - незаключенным (</w:t>
      </w:r>
      <w:r>
        <w:rPr>
          <w:sz w:val="20"/>
        </w:rPr>
        <w:t xml:space="preserve">п. 1 ст. 432</w:t>
      </w:r>
      <w:r>
        <w:rPr>
          <w:sz w:val="20"/>
        </w:rPr>
        <w:t xml:space="preserve"> ГК РФ). Незаключенный договор не порождает для его сторон прав и обязанностей (</w:t>
      </w:r>
      <w:r>
        <w:rPr>
          <w:sz w:val="20"/>
        </w:rPr>
        <w:t xml:space="preserve">п. 1 ст. 425</w:t>
      </w:r>
      <w:r>
        <w:rPr>
          <w:sz w:val="20"/>
        </w:rPr>
        <w:t xml:space="preserve"> ГК РФ), поэтому они не вправе будут требовать друг от друга исполнения каких-либо обязательств по нему.</w:t>
      </w:r>
    </w:p>
    <w:p>
      <w:pPr>
        <w:pStyle w:val="0"/>
        <w:spacing w:before="200" w:line-rule="auto"/>
        <w:jc w:val="both"/>
      </w:pPr>
      <w:r>
        <w:rPr>
          <w:sz w:val="20"/>
        </w:rPr>
        <w:t xml:space="preserve">Однако сторона, принявшая исполнение по договору полностью или частично или другим образом подтвердившая действие договора, не вправе требовать признания договора незаключенным, если заявление такого требования с учетом конкретных обстоятельств будет противоречить принципу добросовестности (</w:t>
      </w:r>
      <w:r>
        <w:rPr>
          <w:sz w:val="20"/>
        </w:rPr>
        <w:t xml:space="preserve">п. 3 ст. 432</w:t>
      </w:r>
      <w:r>
        <w:rPr>
          <w:sz w:val="20"/>
        </w:rPr>
        <w:t xml:space="preserve"> ГК РФ). Так, если доверитель, приняв исполненное по договору поручения, не уплатил вознаграждение поверенному, а затем при взыскании с него задолженности и неустойки в суде заявил о незаключенности договора ввиду несогласования предмета, это может быть расценено как недобросовестное поведение (попытка избежать ответственности за нарушение обязательств по оплате). Соответственно, такое заявление, скорее всего, не будет принято во внимание с учетом положений </w:t>
      </w:r>
      <w:r>
        <w:rPr>
          <w:sz w:val="20"/>
        </w:rPr>
        <w:t xml:space="preserve">п. 3 ст. 432</w:t>
      </w:r>
      <w:r>
        <w:rPr>
          <w:sz w:val="20"/>
        </w:rPr>
        <w:t xml:space="preserve"> ГК РФ.</w:t>
      </w:r>
    </w:p>
    <w:p>
      <w:pPr>
        <w:pStyle w:val="0"/>
        <w:jc w:val="both"/>
      </w:pPr>
      <w:r>
        <w:rPr>
          <w:sz w:val="24"/>
        </w:rPr>
      </w:r>
    </w:p>
    <w:p>
      <w:pPr>
        <w:pStyle w:val="0"/>
        <w:outlineLvl w:val="1"/>
      </w:pPr>
      <w:r>
        <w:rPr>
          <w:sz w:val="24"/>
          <w:b w:val="on"/>
        </w:rPr>
        <w:t xml:space="preserve">3.1. Каким признакам должны соответствовать действия поверенного</w:t>
      </w:r>
    </w:p>
    <w:p>
      <w:pPr>
        <w:pStyle w:val="0"/>
        <w:spacing w:before="200" w:line-rule="auto"/>
        <w:jc w:val="both"/>
      </w:pPr>
      <w:r>
        <w:rPr>
          <w:sz w:val="20"/>
        </w:rPr>
        <w:t xml:space="preserve">При заключении договора поручения сторонам необходимо учитывать, что не любые юридические действия могут быть поручены поверенному. Каждое действие, которое составляет предмет договора поручения, должно обладать следующими признаками:</w:t>
      </w:r>
    </w:p>
    <w:p>
      <w:pPr>
        <w:pStyle w:val="0"/>
        <w:spacing w:before="200" w:line-rule="auto"/>
        <w:ind w:firstLine="-227" w:left="540"/>
        <w:jc w:val="both"/>
        <w:numPr>
          <w:ilvl w:val="0"/>
          <w:numId w:val="3"/>
        </w:numPr>
      </w:pPr>
      <w:r>
        <w:rPr>
          <w:sz w:val="20"/>
        </w:rPr>
        <w:t xml:space="preserve">правомерность;</w:t>
      </w:r>
    </w:p>
    <w:p>
      <w:pPr>
        <w:pStyle w:val="0"/>
        <w:spacing w:before="200" w:line-rule="auto"/>
        <w:ind w:firstLine="-227" w:left="540"/>
        <w:jc w:val="both"/>
        <w:numPr>
          <w:ilvl w:val="0"/>
          <w:numId w:val="3"/>
        </w:numPr>
      </w:pPr>
      <w:r>
        <w:rPr>
          <w:sz w:val="20"/>
        </w:rPr>
        <w:t xml:space="preserve">осуществимость.</w:t>
      </w:r>
    </w:p>
    <w:p>
      <w:pPr>
        <w:pStyle w:val="0"/>
        <w:jc w:val="both"/>
      </w:pPr>
      <w:r>
        <w:rPr>
          <w:sz w:val="20"/>
        </w:rPr>
      </w:r>
    </w:p>
    <w:p>
      <w:pPr>
        <w:pStyle w:val="0"/>
        <w:outlineLvl w:val="2"/>
      </w:pPr>
      <w:r>
        <w:rPr>
          <w:sz w:val="20"/>
          <w:b w:val="on"/>
        </w:rPr>
        <w:t xml:space="preserve">Правомерность юридических действий поверенного</w:t>
      </w:r>
    </w:p>
    <w:p>
      <w:pPr>
        <w:pStyle w:val="0"/>
        <w:spacing w:before="200" w:line-rule="auto"/>
        <w:jc w:val="both"/>
      </w:pPr>
      <w:r>
        <w:rPr>
          <w:sz w:val="20"/>
        </w:rPr>
        <w:t xml:space="preserve">Требование правомерности означает, что все порученные поверенному юридические действия не должны противоречить Гражданскому </w:t>
      </w:r>
      <w:r>
        <w:rPr>
          <w:sz w:val="20"/>
        </w:rPr>
        <w:t xml:space="preserve">кодексу</w:t>
      </w:r>
      <w:r>
        <w:rPr>
          <w:sz w:val="20"/>
        </w:rPr>
        <w:t xml:space="preserve"> РФ и другим нормативным правовым актам. Наличие этого признака необходимо, поскольку все обязательства должны исполняться в соответствии с требованиями закона и иных правовых актов (</w:t>
      </w:r>
      <w:r>
        <w:rPr>
          <w:sz w:val="20"/>
        </w:rPr>
        <w:t xml:space="preserve">ст. 309</w:t>
      </w:r>
      <w:r>
        <w:rPr>
          <w:sz w:val="20"/>
        </w:rPr>
        <w:t xml:space="preserve"> ГК РФ). Кроме того, любой гражданско-правовой договор должен соответствовать обязательным правилам, установленным законом и иными правовыми актами, действующими в момент его заключения (</w:t>
      </w:r>
      <w:r>
        <w:rPr>
          <w:sz w:val="20"/>
        </w:rPr>
        <w:t xml:space="preserve">п. 1 ст. 422</w:t>
      </w:r>
      <w:r>
        <w:rPr>
          <w:sz w:val="20"/>
        </w:rPr>
        <w:t xml:space="preserve"> ГК РФ).</w:t>
      </w:r>
    </w:p>
    <w:p>
      <w:pPr>
        <w:pStyle w:val="0"/>
        <w:spacing w:before="200" w:line-rule="auto"/>
        <w:jc w:val="both"/>
      </w:pPr>
      <w:r>
        <w:rPr>
          <w:sz w:val="20"/>
        </w:rPr>
        <w:t xml:space="preserve">В частности, поверенному нельзя поручить совершение:</w:t>
      </w:r>
    </w:p>
    <w:p>
      <w:pPr>
        <w:pStyle w:val="0"/>
        <w:spacing w:before="200" w:line-rule="auto"/>
        <w:ind w:firstLine="-227" w:left="540"/>
        <w:jc w:val="both"/>
        <w:numPr>
          <w:ilvl w:val="0"/>
          <w:numId w:val="4"/>
        </w:numPr>
      </w:pPr>
      <w:r>
        <w:rPr>
          <w:sz w:val="20"/>
        </w:rPr>
        <w:t xml:space="preserve">мнимой или притворной сделки (</w:t>
      </w:r>
      <w:r>
        <w:rPr>
          <w:sz w:val="20"/>
        </w:rPr>
        <w:t xml:space="preserve">ст. 170</w:t>
      </w:r>
      <w:r>
        <w:rPr>
          <w:sz w:val="20"/>
        </w:rPr>
        <w:t xml:space="preserve"> ГК РФ);</w:t>
      </w:r>
    </w:p>
    <w:p>
      <w:pPr>
        <w:pStyle w:val="0"/>
        <w:spacing w:before="200" w:line-rule="auto"/>
        <w:ind w:firstLine="-227" w:left="540"/>
        <w:jc w:val="both"/>
        <w:numPr>
          <w:ilvl w:val="0"/>
          <w:numId w:val="4"/>
        </w:numPr>
      </w:pPr>
      <w:r>
        <w:rPr>
          <w:sz w:val="20"/>
        </w:rPr>
        <w:t xml:space="preserve">сделки с объектами, ограниченными в обороте, например с определенными разновидностями оружия (</w:t>
      </w:r>
      <w:r>
        <w:rPr>
          <w:sz w:val="20"/>
        </w:rPr>
        <w:t xml:space="preserve">п. 1 ст. 129</w:t>
      </w:r>
      <w:r>
        <w:rPr>
          <w:sz w:val="20"/>
        </w:rPr>
        <w:t xml:space="preserve"> ГК РФ, </w:t>
      </w:r>
      <w:r>
        <w:rPr>
          <w:sz w:val="20"/>
        </w:rPr>
        <w:t xml:space="preserve">ст. 6</w:t>
      </w:r>
      <w:r>
        <w:rPr>
          <w:sz w:val="20"/>
        </w:rPr>
        <w:t xml:space="preserve"> Федерального закона от 13.12.1996 N 150-ФЗ "Об оружии");</w:t>
      </w:r>
    </w:p>
    <w:p>
      <w:pPr>
        <w:pStyle w:val="0"/>
        <w:spacing w:before="200" w:line-rule="auto"/>
        <w:ind w:firstLine="-227" w:left="540"/>
        <w:jc w:val="both"/>
        <w:numPr>
          <w:ilvl w:val="0"/>
          <w:numId w:val="4"/>
        </w:numPr>
      </w:pPr>
      <w:r>
        <w:rPr>
          <w:sz w:val="20"/>
        </w:rPr>
        <w:t xml:space="preserve">сделки в отношении себя лично, а также в отношении другого лица, представителем которого он одновременно является, за исключением случаев коммерческого представительства (</w:t>
      </w:r>
      <w:r>
        <w:rPr>
          <w:sz w:val="20"/>
        </w:rPr>
        <w:t xml:space="preserve">п. п. 3</w:t>
      </w:r>
      <w:r>
        <w:rPr>
          <w:sz w:val="20"/>
        </w:rPr>
        <w:t xml:space="preserve"> и </w:t>
      </w:r>
      <w:r>
        <w:rPr>
          <w:sz w:val="20"/>
        </w:rPr>
        <w:t xml:space="preserve">4 ст. 182</w:t>
      </w:r>
      <w:r>
        <w:rPr>
          <w:sz w:val="20"/>
        </w:rPr>
        <w:t xml:space="preserve"> ГК РФ);</w:t>
      </w:r>
    </w:p>
    <w:p>
      <w:pPr>
        <w:pStyle w:val="0"/>
        <w:spacing w:before="200" w:line-rule="auto"/>
        <w:ind w:firstLine="-227" w:left="540"/>
        <w:jc w:val="both"/>
        <w:numPr>
          <w:ilvl w:val="0"/>
          <w:numId w:val="4"/>
        </w:numPr>
      </w:pPr>
      <w:r>
        <w:rPr>
          <w:sz w:val="20"/>
        </w:rPr>
        <w:t xml:space="preserve">иного неправомерного юридического действия.</w:t>
      </w:r>
    </w:p>
    <w:p>
      <w:pPr>
        <w:pStyle w:val="0"/>
        <w:spacing w:before="200" w:line-rule="auto"/>
        <w:jc w:val="both"/>
      </w:pPr>
      <w:r>
        <w:rPr>
          <w:sz w:val="20"/>
        </w:rPr>
        <w:t xml:space="preserve">Если в предмет договора поручения включено совершение неправомерного действия, договор нарушает требования </w:t>
      </w:r>
      <w:r>
        <w:rPr>
          <w:sz w:val="20"/>
        </w:rPr>
        <w:t xml:space="preserve">п. 1 ст. 422</w:t>
      </w:r>
      <w:r>
        <w:rPr>
          <w:sz w:val="20"/>
        </w:rPr>
        <w:t xml:space="preserve"> ГК РФ, в связи с чем может быть признан судом недействительным на основании </w:t>
      </w:r>
      <w:r>
        <w:rPr>
          <w:sz w:val="20"/>
        </w:rPr>
        <w:t xml:space="preserve">ст. 168</w:t>
      </w:r>
      <w:r>
        <w:rPr>
          <w:sz w:val="20"/>
        </w:rPr>
        <w:t xml:space="preserve"> ГК РФ. По общему правилу сделка является оспоримой, если в законе не предусмотрены ее ничтожность либо иные последствия нарушения, не связанные с недействительностью (</w:t>
      </w:r>
      <w:r>
        <w:rPr>
          <w:sz w:val="20"/>
        </w:rPr>
        <w:t xml:space="preserve">п. 1 ст. 168</w:t>
      </w:r>
      <w:r>
        <w:rPr>
          <w:sz w:val="20"/>
        </w:rPr>
        <w:t xml:space="preserve"> ГК РФ). К исключениям, в частности, относится положение </w:t>
      </w:r>
      <w:r>
        <w:rPr>
          <w:sz w:val="20"/>
        </w:rPr>
        <w:t xml:space="preserve">п. 2 ст. 168</w:t>
      </w:r>
      <w:r>
        <w:rPr>
          <w:sz w:val="20"/>
        </w:rPr>
        <w:t xml:space="preserve"> ГК РФ о том, что в случае несоответствия требованиям закона сделка ничтожна, если при этом она посягает на публичные интересы либо права и охраняемые законом интересы третьих лиц. Следовательно, если суд установит, что поручение совершить неправомерные действия нарушает публичные интересы или права третьих лиц, то такой договор будет ничтожным.</w:t>
      </w:r>
    </w:p>
    <w:p>
      <w:pPr>
        <w:pStyle w:val="0"/>
        <w:spacing w:before="200" w:line-rule="auto"/>
        <w:jc w:val="both"/>
      </w:pPr>
      <w:r>
        <w:rPr>
          <w:sz w:val="20"/>
        </w:rPr>
        <w:t xml:space="preserve">Публичными считаются интересы неопределенного круга лиц, обеспечение безопасности жизни и здоровья граждан, а также обороны и безопасности государства, охраны окружающей природной среды. Сделка посягает на публичные интересы и является ничтожной, если при ее совершении нарушен явно выраженный законодательный запрет (</w:t>
      </w:r>
      <w:r>
        <w:rPr>
          <w:sz w:val="20"/>
        </w:rPr>
        <w:t xml:space="preserve">п. 75</w:t>
      </w:r>
      <w:r>
        <w:rPr>
          <w:sz w:val="20"/>
        </w:rPr>
        <w:t xml:space="preserve"> Постановления Пленума Верховного Суда РФ от 23.06.2015 N 25).</w:t>
      </w:r>
    </w:p>
    <w:p>
      <w:pPr>
        <w:pStyle w:val="0"/>
        <w:spacing w:before="200" w:line-rule="auto"/>
        <w:jc w:val="both"/>
      </w:pPr>
      <w:r>
        <w:rPr>
          <w:sz w:val="20"/>
        </w:rPr>
        <w:t xml:space="preserve">Кроме того, если суд признает, что договор нарушает основополагающие начала российского правопорядка, принципы общественной, политической и экономической организации общества, его нравственные устои, то сделка будет ничтожной на основании </w:t>
      </w:r>
      <w:r>
        <w:rPr>
          <w:sz w:val="20"/>
        </w:rPr>
        <w:t xml:space="preserve">ст. 169</w:t>
      </w:r>
      <w:r>
        <w:rPr>
          <w:sz w:val="20"/>
        </w:rPr>
        <w:t xml:space="preserve"> ГК РФ.</w:t>
      </w:r>
    </w:p>
    <w:p>
      <w:pPr>
        <w:pStyle w:val="0"/>
        <w:spacing w:before="200" w:line-rule="auto"/>
        <w:jc w:val="both"/>
      </w:pPr>
      <w:r>
        <w:rPr>
          <w:sz w:val="20"/>
        </w:rPr>
        <w:t xml:space="preserve">Например, неправомерными являются действия, направленные на производство и отчуждение определенных видов объектов, ограниченных в гражданском обороте (оружия, боеприпасов, наркотических средств, другой продукции, опасной для жизни и здоровья граждан), изготовление или сбыт поддельных документов. Договор квалифицируется как ничтожный на основании </w:t>
      </w:r>
      <w:r>
        <w:rPr>
          <w:sz w:val="20"/>
        </w:rPr>
        <w:t xml:space="preserve">ст. 169</w:t>
      </w:r>
      <w:r>
        <w:rPr>
          <w:sz w:val="20"/>
        </w:rPr>
        <w:t xml:space="preserve"> ГК РФ, если судом установлено, что цель сделки, права и обязанности сторон заведомо противоречили основам правопорядка или нравственности и хотя бы одна из сторон действовала умышленно (</w:t>
      </w:r>
      <w:r>
        <w:rPr>
          <w:sz w:val="20"/>
        </w:rPr>
        <w:t xml:space="preserve">п. 85</w:t>
      </w:r>
      <w:r>
        <w:rPr>
          <w:sz w:val="20"/>
        </w:rPr>
        <w:t xml:space="preserve"> Постановления Пленума Верховного Суда РФ от 23.06.2015 N 25 "О применении судами некоторых положений раздела I части первой Гражданского кодекса Российской Федерации").</w:t>
      </w:r>
    </w:p>
    <w:p>
      <w:pPr>
        <w:pStyle w:val="0"/>
        <w:spacing w:before="200" w:line-rule="auto"/>
        <w:jc w:val="both"/>
      </w:pPr>
      <w:r>
        <w:rPr>
          <w:sz w:val="20"/>
        </w:rPr>
        <w:t xml:space="preserve">Если договор поручения признан недействительным в силу </w:t>
      </w:r>
      <w:r>
        <w:rPr>
          <w:sz w:val="20"/>
        </w:rPr>
        <w:t xml:space="preserve">п. 1 ст. 168</w:t>
      </w:r>
      <w:r>
        <w:rPr>
          <w:sz w:val="20"/>
        </w:rPr>
        <w:t xml:space="preserve"> ГК РФ либо является ничтожным по </w:t>
      </w:r>
      <w:r>
        <w:rPr>
          <w:sz w:val="20"/>
        </w:rPr>
        <w:t xml:space="preserve">п. 2 ст. 168</w:t>
      </w:r>
      <w:r>
        <w:rPr>
          <w:sz w:val="20"/>
        </w:rPr>
        <w:t xml:space="preserve"> ГК РФ, то стороны не вправе требовать друг от друга исполнения каких-либо обязательств по нему (</w:t>
      </w:r>
      <w:r>
        <w:rPr>
          <w:sz w:val="20"/>
        </w:rPr>
        <w:t xml:space="preserve">п. 1 ст. 167</w:t>
      </w:r>
      <w:r>
        <w:rPr>
          <w:sz w:val="20"/>
        </w:rPr>
        <w:t xml:space="preserve"> ГК РФ). Если же договор является ничтожным на основании </w:t>
      </w:r>
      <w:r>
        <w:rPr>
          <w:sz w:val="20"/>
        </w:rPr>
        <w:t xml:space="preserve">ст. 169</w:t>
      </w:r>
      <w:r>
        <w:rPr>
          <w:sz w:val="20"/>
        </w:rPr>
        <w:t xml:space="preserve"> ГК РФ, то в предусмотренных законом случаях суд также может взыскать в доход Российской Федерации все полученное по такой сделке сторонами, действовавшими умышленно, или применить иные последствия согласно закону.</w:t>
      </w:r>
    </w:p>
    <w:p>
      <w:pPr>
        <w:pStyle w:val="0"/>
        <w:spacing w:before="200" w:line-rule="auto"/>
        <w:jc w:val="both"/>
      </w:pPr>
      <w:r>
        <w:rPr>
          <w:sz w:val="20"/>
        </w:rPr>
        <w:t xml:space="preserve">В соответствии с </w:t>
      </w:r>
      <w:r>
        <w:rPr>
          <w:sz w:val="20"/>
        </w:rPr>
        <w:t xml:space="preserve">п. 1 ст. 431.1</w:t>
      </w:r>
      <w:r>
        <w:rPr>
          <w:sz w:val="20"/>
        </w:rPr>
        <w:t xml:space="preserve"> ГК РФ положения </w:t>
      </w:r>
      <w:r>
        <w:rPr>
          <w:sz w:val="20"/>
        </w:rPr>
        <w:t xml:space="preserve">§ 2 гл. 9</w:t>
      </w:r>
      <w:r>
        <w:rPr>
          <w:sz w:val="20"/>
        </w:rPr>
        <w:t xml:space="preserve"> ГК РФ о недействительности сделок по общему правилу применяются к договорам, если иное не установлено правилами об отдельных видах договоров или данной нормой. </w:t>
      </w:r>
      <w:r>
        <w:rPr>
          <w:sz w:val="20"/>
        </w:rPr>
        <w:t xml:space="preserve">Пунктом 3 указанной статьи</w:t>
      </w:r>
      <w:r>
        <w:rPr>
          <w:sz w:val="20"/>
        </w:rPr>
        <w:t xml:space="preserve"> предусмотрено специальное правило для договора, являющегося оспоримой сделкой, исполнение которого связано с осуществлением его сторонами предпринимательской деятельности: стороны могут установить иные последствия недействительности. Для этого после признания договора недействительным сторонам необходимо заключить соответствующее соглашение. При этом оно не должно нарушать публичные интересы и затрагивать интересы третьих лиц.</w:t>
      </w:r>
    </w:p>
    <w:p>
      <w:pPr>
        <w:pStyle w:val="0"/>
        <w:spacing w:before="200" w:line-rule="auto"/>
        <w:jc w:val="both"/>
      </w:pPr>
      <w:r>
        <w:rPr>
          <w:sz w:val="20"/>
        </w:rPr>
        <w:t xml:space="preserve">Также в силу </w:t>
      </w:r>
      <w:r>
        <w:rPr>
          <w:sz w:val="20"/>
        </w:rPr>
        <w:t xml:space="preserve">п. 2 ст. 431.1</w:t>
      </w:r>
      <w:r>
        <w:rPr>
          <w:sz w:val="20"/>
        </w:rPr>
        <w:t xml:space="preserve"> ГК РФ сторона не сможет требовать признания договора, связанного с осуществлением предпринимательской деятельности, недействительным, если она приняла от своего контрагента исполнение по нему, но не исполнила полностью или частично свое обязательство. Однако это не касается случаев оспаривания договора по основаниям, предусмотренным </w:t>
      </w:r>
      <w:r>
        <w:rPr>
          <w:sz w:val="20"/>
        </w:rPr>
        <w:t xml:space="preserve">ст. ст. 173</w:t>
      </w:r>
      <w:r>
        <w:rPr>
          <w:sz w:val="20"/>
        </w:rPr>
        <w:t xml:space="preserve">, </w:t>
      </w:r>
      <w:r>
        <w:rPr>
          <w:sz w:val="20"/>
        </w:rPr>
        <w:t xml:space="preserve">178</w:t>
      </w:r>
      <w:r>
        <w:rPr>
          <w:sz w:val="20"/>
        </w:rPr>
        <w:t xml:space="preserve"> и </w:t>
      </w:r>
      <w:r>
        <w:rPr>
          <w:sz w:val="20"/>
        </w:rPr>
        <w:t xml:space="preserve">179</w:t>
      </w:r>
      <w:r>
        <w:rPr>
          <w:sz w:val="20"/>
        </w:rPr>
        <w:t xml:space="preserve"> ГК РФ, а также случаев, когда предоставленное контрагентом исполнение связано с заведомо недобросовестными действиями с его стороны. Представляется, что при исполнении заведомо неправомерных поручений, в особенности посягающих на публичные интересы или законные права и интересы третьих лиц, положения </w:t>
      </w:r>
      <w:r>
        <w:rPr>
          <w:sz w:val="20"/>
        </w:rPr>
        <w:t xml:space="preserve">п. 2 ст. 431.1</w:t>
      </w:r>
      <w:r>
        <w:rPr>
          <w:sz w:val="20"/>
        </w:rPr>
        <w:t xml:space="preserve"> ГК РФ не будут применяться, даже если исполнение принято.</w:t>
      </w:r>
    </w:p>
    <w:p>
      <w:pPr>
        <w:pStyle w:val="0"/>
        <w:jc w:val="both"/>
      </w:pPr>
      <w:r>
        <w:rPr>
          <w:sz w:val="20"/>
        </w:rPr>
      </w:r>
    </w:p>
    <w:p>
      <w:pPr>
        <w:pStyle w:val="0"/>
        <w:outlineLvl w:val="2"/>
      </w:pPr>
      <w:r>
        <w:rPr>
          <w:sz w:val="20"/>
          <w:b w:val="on"/>
        </w:rPr>
        <w:t xml:space="preserve">Осуществимость юридических действий поверенного</w:t>
      </w:r>
    </w:p>
    <w:p>
      <w:pPr>
        <w:pStyle w:val="0"/>
        <w:spacing w:before="200" w:line-rule="auto"/>
        <w:jc w:val="both"/>
      </w:pPr>
      <w:r>
        <w:rPr>
          <w:sz w:val="20"/>
        </w:rPr>
        <w:t xml:space="preserve">Требование осуществимости юридических действий означает, что поверенный должен иметь возможность исполнить поручение известными и доступными ему средствами. Наличие этого признака обязательно, потому что предметом договора поручения является именно совершение действий, в этом цель договора поручения. Если действия невозможно будет осуществить, то договор нельзя будет исполнить.</w:t>
      </w:r>
    </w:p>
    <w:p>
      <w:pPr>
        <w:pStyle w:val="0"/>
        <w:spacing w:before="200" w:line-rule="auto"/>
        <w:jc w:val="both"/>
      </w:pPr>
      <w:r>
        <w:rPr>
          <w:sz w:val="20"/>
        </w:rPr>
        <w:t xml:space="preserve">В частности, к неосуществимым относятся следующие юридические действия поверенного:</w:t>
      </w:r>
    </w:p>
    <w:p>
      <w:pPr>
        <w:pStyle w:val="0"/>
        <w:spacing w:before="200" w:line-rule="auto"/>
        <w:ind w:firstLine="-227" w:left="540"/>
        <w:jc w:val="both"/>
        <w:numPr>
          <w:ilvl w:val="0"/>
          <w:numId w:val="5"/>
        </w:numPr>
      </w:pPr>
      <w:r>
        <w:rPr>
          <w:sz w:val="20"/>
        </w:rPr>
        <w:t xml:space="preserve">распоряжение имуществом, которое не принадлежит доверителю на праве собственности (</w:t>
      </w:r>
      <w:r>
        <w:rPr>
          <w:sz w:val="20"/>
        </w:rPr>
        <w:t xml:space="preserve">ст. ст. 209</w:t>
      </w:r>
      <w:r>
        <w:rPr>
          <w:sz w:val="20"/>
        </w:rPr>
        <w:t xml:space="preserve">, </w:t>
      </w:r>
      <w:r>
        <w:rPr>
          <w:sz w:val="20"/>
        </w:rPr>
        <w:t xml:space="preserve">454</w:t>
      </w:r>
      <w:r>
        <w:rPr>
          <w:sz w:val="20"/>
        </w:rPr>
        <w:t xml:space="preserve"> ГК РФ);</w:t>
      </w:r>
    </w:p>
    <w:p>
      <w:pPr>
        <w:pStyle w:val="0"/>
        <w:spacing w:before="200" w:line-rule="auto"/>
        <w:ind w:firstLine="-227" w:left="540"/>
        <w:jc w:val="both"/>
        <w:numPr>
          <w:ilvl w:val="0"/>
          <w:numId w:val="5"/>
        </w:numPr>
      </w:pPr>
      <w:r>
        <w:rPr>
          <w:sz w:val="20"/>
        </w:rPr>
        <w:t xml:space="preserve">регистрация прав, которыми доверитель не обладает;</w:t>
      </w:r>
    </w:p>
    <w:p>
      <w:pPr>
        <w:pStyle w:val="0"/>
        <w:spacing w:before="200" w:line-rule="auto"/>
        <w:ind w:firstLine="-227" w:left="540"/>
        <w:jc w:val="both"/>
        <w:numPr>
          <w:ilvl w:val="0"/>
          <w:numId w:val="5"/>
        </w:numPr>
      </w:pPr>
      <w:r>
        <w:rPr>
          <w:sz w:val="20"/>
        </w:rPr>
        <w:t xml:space="preserve">совершение сделки, которая в силу закона может быть выполнена только лично доверителем (</w:t>
      </w:r>
      <w:r>
        <w:rPr>
          <w:sz w:val="20"/>
        </w:rPr>
        <w:t xml:space="preserve">п. 4 ст. 182</w:t>
      </w:r>
      <w:r>
        <w:rPr>
          <w:sz w:val="20"/>
        </w:rPr>
        <w:t xml:space="preserve"> ГК РФ), например совершение завещания, заключение наследственного договора (</w:t>
      </w:r>
      <w:r>
        <w:rPr>
          <w:sz w:val="20"/>
        </w:rPr>
        <w:t xml:space="preserve">п. 3 ст. 1118</w:t>
      </w:r>
      <w:r>
        <w:rPr>
          <w:sz w:val="20"/>
        </w:rPr>
        <w:t xml:space="preserve"> ГК РФ);</w:t>
      </w:r>
    </w:p>
    <w:p>
      <w:pPr>
        <w:pStyle w:val="0"/>
        <w:spacing w:before="200" w:line-rule="auto"/>
        <w:ind w:firstLine="-227" w:left="540"/>
        <w:jc w:val="both"/>
        <w:numPr>
          <w:ilvl w:val="0"/>
          <w:numId w:val="5"/>
        </w:numPr>
      </w:pPr>
      <w:r>
        <w:rPr>
          <w:sz w:val="20"/>
        </w:rPr>
        <w:t xml:space="preserve">любые действия, для выполнения которых необходимо наличие специальной правоспособности, коей поверенный не обладает (например, деятельность на рынке ценных бумаг, для осуществления которой необходимо быть профессиональным участником рынка ценных бумаг, - </w:t>
      </w:r>
      <w:r>
        <w:rPr>
          <w:sz w:val="20"/>
        </w:rPr>
        <w:t xml:space="preserve">п. 1 ст. 39</w:t>
      </w:r>
      <w:r>
        <w:rPr>
          <w:sz w:val="20"/>
        </w:rPr>
        <w:t xml:space="preserve"> Федерального закона от 22.04.1996 N 39-ФЗ "О рынке ценных бумаг").</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Кто может быть поверенным по договору поручения</w:t>
            </w:r>
          </w:p>
          <w:p>
            <w:pPr>
              <w:pStyle w:val="0"/>
              <w:jc w:val="both"/>
            </w:pPr>
            <w:r>
              <w:rPr>
                <w:sz w:val="20"/>
              </w:rPr>
              <w:t xml:space="preserve">Специальных требований к лицам, которые могут быть поверенными по договору поручения, положениями </w:t>
            </w:r>
            <w:r>
              <w:rPr>
                <w:sz w:val="20"/>
              </w:rPr>
              <w:t xml:space="preserve">гл. 49</w:t>
            </w:r>
            <w:r>
              <w:rPr>
                <w:sz w:val="20"/>
              </w:rPr>
              <w:t xml:space="preserve"> ГК РФ не установлено. Ими, если иное не предусматривает федеральный закон, с учетом </w:t>
            </w:r>
            <w:r>
              <w:rPr>
                <w:sz w:val="20"/>
              </w:rPr>
              <w:t xml:space="preserve">п. 1 ст. 2</w:t>
            </w:r>
            <w:r>
              <w:rPr>
                <w:sz w:val="20"/>
              </w:rPr>
              <w:t xml:space="preserve">, </w:t>
            </w:r>
            <w:r>
              <w:rPr>
                <w:sz w:val="20"/>
              </w:rPr>
              <w:t xml:space="preserve">п. 1 ст. 23</w:t>
            </w:r>
            <w:r>
              <w:rPr>
                <w:sz w:val="20"/>
              </w:rPr>
              <w:t xml:space="preserve"> ГК РФ могут быть любые субъекты гражданского права, в том числе юридические лица и граждане, включая индивидуальных предпринимателей. При этом исходя из анализа </w:t>
            </w:r>
            <w:r>
              <w:rPr>
                <w:sz w:val="20"/>
              </w:rPr>
              <w:t xml:space="preserve">ст. 21</w:t>
            </w:r>
            <w:r>
              <w:rPr>
                <w:sz w:val="20"/>
              </w:rPr>
              <w:t xml:space="preserve"> ГК РФ физлица должны иметь достаточную дееспособность.</w:t>
            </w:r>
          </w:p>
          <w:p>
            <w:pPr>
              <w:pStyle w:val="0"/>
              <w:jc w:val="both"/>
            </w:pPr>
            <w:r>
              <w:rPr>
                <w:sz w:val="20"/>
              </w:rPr>
              <w:t xml:space="preserve">В ряде случаев поверенному нужно обладать специальной правоспособностью. Например, если в качестве поверенного по договору поручения действует таможенный представитель, то нужно учитывать требования к такому лицу, а именно это должно быть российское юридическое лицо, включенное в реестр таможенных представителей (</w:t>
            </w:r>
            <w:r>
              <w:rPr>
                <w:sz w:val="20"/>
              </w:rPr>
              <w:t xml:space="preserve">ч. 1 ст. 346</w:t>
            </w:r>
            <w:r>
              <w:rPr>
                <w:sz w:val="20"/>
              </w:rPr>
              <w:t xml:space="preserve"> Закона о таможенном регулировании N 289-ФЗ).</w:t>
            </w:r>
          </w:p>
          <w:p>
            <w:pPr>
              <w:pStyle w:val="0"/>
              <w:jc w:val="both"/>
            </w:pPr>
            <w:r>
              <w:rPr>
                <w:sz w:val="20"/>
              </w:rPr>
              <w:t xml:space="preserve">Поверенным может быть и самозанятый, гражданское законодательство это не запрещает. Но учтите, что если поверенный-гражданин заключает договор поручения, то, за редким исключением, он не сможет применять при осуществлении деятельности по нему режим </w:t>
            </w:r>
            <w:r>
              <w:rPr>
                <w:sz w:val="20"/>
              </w:rPr>
              <w:t xml:space="preserve">НПД</w:t>
            </w:r>
            <w:r>
              <w:rPr>
                <w:sz w:val="20"/>
              </w:rPr>
              <w:t xml:space="preserve">. Дело в том, что режим НПД не вправе применять лица, которые ведут предпринимательскую деятельность в интересах другого лица на основе договоров поручения. Исключение составляют случаи, когда они оказывают услуги по доставке товара с приемом (передачей) платежей за них в интересах других лиц и при этом применяют зарегистрированную продавцом товаров ККТ при расчетах с покупателями (заказчиками) за товары согласно законодательству о применении ККТ (</w:t>
            </w:r>
            <w:r>
              <w:rPr>
                <w:sz w:val="20"/>
              </w:rPr>
              <w:t xml:space="preserve">п. п. 5</w:t>
            </w:r>
            <w:r>
              <w:rPr>
                <w:sz w:val="20"/>
              </w:rPr>
              <w:t xml:space="preserve">, </w:t>
            </w:r>
            <w:r>
              <w:rPr>
                <w:sz w:val="20"/>
              </w:rPr>
              <w:t xml:space="preserve">6 ч. 2 ст. 4</w:t>
            </w:r>
            <w:r>
              <w:rPr>
                <w:sz w:val="20"/>
              </w:rPr>
              <w:t xml:space="preserve"> Закона о налоге на профдоход).</w:t>
            </w:r>
          </w:p>
          <w:p>
            <w:pPr>
              <w:pStyle w:val="0"/>
              <w:jc w:val="both"/>
            </w:pPr>
            <w:r>
              <w:rPr>
                <w:sz w:val="20"/>
              </w:rPr>
              <w:t xml:space="preserve">Также учитывайте, что если поверенным по договору будет физлицо, в частности без статуса самозанятого или ИП, то в большинстве </w:t>
            </w:r>
            <w:r>
              <w:rPr>
                <w:sz w:val="20"/>
              </w:rPr>
              <w:t xml:space="preserve">случаев</w:t>
            </w:r>
            <w:r>
              <w:rPr>
                <w:sz w:val="20"/>
              </w:rPr>
              <w:t xml:space="preserve"> вам нужно будет удержать с выплачиваемых ему сумм НДФЛ и уплатить его в бюджет в качестве налогового агента.</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300" w:line-rule="auto"/>
        <w:jc w:val="both"/>
      </w:pPr>
      <w:r>
        <w:rPr>
          <w:sz w:val="24"/>
        </w:rPr>
      </w:r>
    </w:p>
    <w:p>
      <w:pPr>
        <w:pStyle w:val="0"/>
        <w:outlineLvl w:val="1"/>
      </w:pPr>
      <w:r>
        <w:rPr>
          <w:sz w:val="24"/>
          <w:b w:val="on"/>
        </w:rPr>
        <w:t xml:space="preserve">3.2. Какой перечень юридических действий поверенного можно предусмотреть в договоре</w:t>
      </w:r>
    </w:p>
    <w:p>
      <w:pPr>
        <w:pStyle w:val="0"/>
        <w:spacing w:before="200" w:line-rule="auto"/>
        <w:jc w:val="both"/>
      </w:pPr>
      <w:r>
        <w:rPr>
          <w:sz w:val="20"/>
        </w:rPr>
        <w:t xml:space="preserve">Глава 49</w:t>
      </w:r>
      <w:r>
        <w:rPr>
          <w:sz w:val="20"/>
        </w:rPr>
        <w:t xml:space="preserve"> ГК РФ не содержит ограничений по видам юридических действий, которые могут быть предметом договора поручения. Поэтому стороны вправе поручить поверенному как совершение сделок, так и выполнение иных юридических действий.</w:t>
      </w:r>
    </w:p>
    <w:p>
      <w:pPr>
        <w:pStyle w:val="0"/>
        <w:spacing w:before="200" w:line-rule="auto"/>
        <w:jc w:val="both"/>
      </w:pPr>
      <w:r>
        <w:rPr>
          <w:sz w:val="20"/>
        </w:rPr>
        <w:t xml:space="preserve">По договору поручения поверенный может совершать односторонние сделки (например, публичное обещание награды, объявление публичного конкурса, выдача банковской гарантии) и многосторонние сделки (например, заключение договоров купли-продажи, аренды, подряда и др.).</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18" w:name="P118"/>
          <w:bookmarkEnd w:id="118"/>
          <w:p>
            <w:pPr>
              <w:pStyle w:val="0"/>
              <w:jc w:val="both"/>
            </w:pPr>
            <w:r>
              <w:rPr>
                <w:sz w:val="20"/>
                <w:u w:val="single"/>
              </w:rPr>
              <w:t xml:space="preserve">Примеры формулировки условия</w:t>
            </w:r>
          </w:p>
          <w:p>
            <w:pPr>
              <w:pStyle w:val="0"/>
              <w:spacing w:before="200" w:line-rule="auto"/>
              <w:jc w:val="both"/>
            </w:pPr>
            <w:r>
              <w:rPr>
                <w:sz w:val="20"/>
              </w:rPr>
              <w:t xml:space="preserve">"По договору поручения поверенный обязуется совершить следующие сделки от имени и за счет доверителя:</w:t>
            </w:r>
          </w:p>
          <w:p>
            <w:pPr>
              <w:pStyle w:val="0"/>
              <w:spacing w:before="200" w:line-rule="auto"/>
              <w:ind w:firstLine="-227" w:left="540"/>
              <w:jc w:val="both"/>
              <w:numPr>
                <w:ilvl w:val="0"/>
                <w:numId w:val="6"/>
              </w:numPr>
            </w:pPr>
            <w:r>
              <w:rPr>
                <w:sz w:val="20"/>
              </w:rPr>
              <w:t xml:space="preserve">приобрести у следующего лица: _______________________ следующее имущество: ____________ по цене _________ рублей;</w:t>
            </w:r>
          </w:p>
          <w:p>
            <w:pPr>
              <w:pStyle w:val="0"/>
              <w:spacing w:before="200" w:line-rule="auto"/>
              <w:ind w:firstLine="-227" w:left="540"/>
              <w:jc w:val="both"/>
              <w:numPr>
                <w:ilvl w:val="0"/>
                <w:numId w:val="6"/>
              </w:numPr>
            </w:pPr>
            <w:r>
              <w:rPr>
                <w:sz w:val="20"/>
              </w:rPr>
              <w:t xml:space="preserve">передать указанное выше имущество следующему лицу: _________________________ на следующих условиях _______________________________________________".</w:t>
            </w:r>
          </w:p>
          <w:p>
            <w:pPr>
              <w:pStyle w:val="0"/>
              <w:spacing w:before="200" w:line-rule="auto"/>
              <w:jc w:val="both"/>
            </w:pPr>
            <w:r>
              <w:rPr>
                <w:sz w:val="20"/>
              </w:rPr>
              <w:t xml:space="preserve">"По настоящему договору поверенный обязуется от имени и за счет доверителя выполнить следующие юридические действия:</w:t>
            </w:r>
          </w:p>
          <w:p>
            <w:pPr>
              <w:pStyle w:val="0"/>
              <w:spacing w:before="200" w:line-rule="auto"/>
              <w:ind w:firstLine="-227" w:left="540"/>
              <w:jc w:val="both"/>
              <w:numPr>
                <w:ilvl w:val="0"/>
                <w:numId w:val="7"/>
              </w:numPr>
            </w:pPr>
            <w:r>
              <w:rPr>
                <w:sz w:val="20"/>
              </w:rPr>
              <w:t xml:space="preserve">объявить публичный конкурс на лучшее проектное предложение по строительству торгового комплекса на участке доверителя по адресу __________;</w:t>
            </w:r>
          </w:p>
          <w:p>
            <w:pPr>
              <w:pStyle w:val="0"/>
              <w:spacing w:before="200" w:line-rule="auto"/>
              <w:ind w:firstLine="-227" w:left="540"/>
              <w:jc w:val="both"/>
              <w:numPr>
                <w:ilvl w:val="0"/>
                <w:numId w:val="7"/>
              </w:numPr>
            </w:pPr>
            <w:r>
              <w:rPr>
                <w:sz w:val="20"/>
              </w:rPr>
              <w:t xml:space="preserve">заключить с победителем конкурса договор на реализацию проектного предложения на следующих условиях: ___________________________".</w:t>
            </w:r>
          </w:p>
        </w:tc>
      </w:tr>
    </w:tbl>
    <w:p>
      <w:pPr>
        <w:pStyle w:val="0"/>
        <w:jc w:val="both"/>
      </w:pPr>
      <w:r>
        <w:rPr>
          <w:sz w:val="20"/>
        </w:rPr>
      </w:r>
    </w:p>
    <w:p>
      <w:pPr>
        <w:pStyle w:val="0"/>
        <w:jc w:val="both"/>
      </w:pPr>
      <w:r>
        <w:rPr>
          <w:sz w:val="20"/>
        </w:rPr>
        <w:t xml:space="preserve">В перечень иных юридических действий, которые должен выполнить поверенный, стороны могут включить, например:</w:t>
      </w:r>
    </w:p>
    <w:p>
      <w:pPr>
        <w:pStyle w:val="0"/>
        <w:spacing w:before="200" w:line-rule="auto"/>
        <w:ind w:firstLine="-227" w:left="540"/>
        <w:jc w:val="both"/>
        <w:numPr>
          <w:ilvl w:val="0"/>
          <w:numId w:val="8"/>
        </w:numPr>
      </w:pPr>
      <w:r>
        <w:rPr>
          <w:sz w:val="20"/>
        </w:rPr>
        <w:t xml:space="preserve">представительство интересов доверителя в судах;</w:t>
      </w:r>
    </w:p>
    <w:p>
      <w:pPr>
        <w:pStyle w:val="0"/>
        <w:spacing w:before="200" w:line-rule="auto"/>
        <w:ind w:firstLine="-227" w:left="540"/>
        <w:jc w:val="both"/>
        <w:numPr>
          <w:ilvl w:val="0"/>
          <w:numId w:val="8"/>
        </w:numPr>
      </w:pPr>
      <w:r>
        <w:rPr>
          <w:sz w:val="20"/>
        </w:rPr>
        <w:t xml:space="preserve">предоставление и согласование документов с государственными органами;</w:t>
      </w:r>
    </w:p>
    <w:p>
      <w:pPr>
        <w:pStyle w:val="0"/>
        <w:spacing w:before="200" w:line-rule="auto"/>
        <w:ind w:firstLine="-227" w:left="540"/>
        <w:jc w:val="both"/>
        <w:numPr>
          <w:ilvl w:val="0"/>
          <w:numId w:val="8"/>
        </w:numPr>
      </w:pPr>
      <w:r>
        <w:rPr>
          <w:sz w:val="20"/>
        </w:rPr>
        <w:t xml:space="preserve">получение документов в государственных органах (разрешений, выписок, извещений и др.);</w:t>
      </w:r>
    </w:p>
    <w:p>
      <w:pPr>
        <w:pStyle w:val="0"/>
        <w:spacing w:before="200" w:line-rule="auto"/>
        <w:ind w:firstLine="-227" w:left="540"/>
        <w:jc w:val="both"/>
        <w:numPr>
          <w:ilvl w:val="0"/>
          <w:numId w:val="8"/>
        </w:numPr>
      </w:pPr>
      <w:r>
        <w:rPr>
          <w:sz w:val="20"/>
        </w:rPr>
        <w:t xml:space="preserve">осуществление расчетов, в том числе перечисление денежных средств;</w:t>
      </w:r>
    </w:p>
    <w:p>
      <w:pPr>
        <w:pStyle w:val="0"/>
        <w:spacing w:before="200" w:line-rule="auto"/>
        <w:ind w:firstLine="-227" w:left="540"/>
        <w:jc w:val="both"/>
        <w:numPr>
          <w:ilvl w:val="0"/>
          <w:numId w:val="8"/>
        </w:numPr>
      </w:pPr>
      <w:r>
        <w:rPr>
          <w:sz w:val="20"/>
        </w:rPr>
        <w:t xml:space="preserve">взыскание задолженности.</w:t>
      </w:r>
    </w:p>
    <w:p>
      <w:pPr>
        <w:pStyle w:val="0"/>
        <w:spacing w:before="200" w:line-rule="auto"/>
        <w:jc w:val="both"/>
      </w:pPr>
      <w:r>
        <w:rPr>
          <w:sz w:val="20"/>
        </w:rPr>
        <w:t xml:space="preserve">Следует иметь в виду, что </w:t>
      </w:r>
      <w:r>
        <w:rPr>
          <w:sz w:val="20"/>
          <w:b w:val="on"/>
        </w:rPr>
        <w:t xml:space="preserve">фактические действия</w:t>
      </w:r>
      <w:r>
        <w:rPr>
          <w:sz w:val="20"/>
        </w:rPr>
        <w:t xml:space="preserve">, то есть действия, не связанные с возникновением, изменением или прекращением гражданских прав и обязанностей (например, поиск контрагентов, проведение переговоров, перевод текстов, подготовка документов), не могут быть предметом договора поручения (</w:t>
      </w:r>
      <w:r>
        <w:rPr>
          <w:sz w:val="20"/>
        </w:rPr>
        <w:t xml:space="preserve">п. 1 ст. 971</w:t>
      </w:r>
      <w:r>
        <w:rPr>
          <w:sz w:val="20"/>
        </w:rPr>
        <w:t xml:space="preserve"> ГК РФ). Они не порождают никаких правовых последствий и, следовательно, не могут совершаться от имени другого лица в рамках отношений по представительству (</w:t>
      </w:r>
      <w:r>
        <w:rPr>
          <w:sz w:val="20"/>
        </w:rPr>
        <w:t xml:space="preserve">п. 2 ст. 182</w:t>
      </w:r>
      <w:r>
        <w:rPr>
          <w:sz w:val="20"/>
        </w:rPr>
        <w:t xml:space="preserve"> ГК РФ). Не рекомендуется поручать поверенному совершение фактических действий, иначе заключенный договор может быть полностью или в части квалифицирован судом как договор возмездного оказания услуг - в таком случае к отношениям сторон будут применяться правила </w:t>
      </w:r>
      <w:r>
        <w:rPr>
          <w:sz w:val="20"/>
        </w:rPr>
        <w:t xml:space="preserve">гл. 39</w:t>
      </w:r>
      <w:r>
        <w:rPr>
          <w:sz w:val="20"/>
        </w:rPr>
        <w:t xml:space="preserve"> ГК РФ.</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34" w:name="P134"/>
          <w:bookmarkEnd w:id="134"/>
          <w:p>
            <w:pPr>
              <w:pStyle w:val="0"/>
              <w:jc w:val="both"/>
            </w:pPr>
            <w:r>
              <w:rPr>
                <w:sz w:val="20"/>
                <w:u w:val="single"/>
              </w:rPr>
              <w:t xml:space="preserve">Пример формулировки условия</w:t>
            </w:r>
          </w:p>
          <w:p>
            <w:pPr>
              <w:pStyle w:val="0"/>
              <w:spacing w:before="200" w:line-rule="auto"/>
              <w:jc w:val="both"/>
            </w:pPr>
            <w:r>
              <w:rPr>
                <w:sz w:val="20"/>
              </w:rPr>
              <w:t xml:space="preserve">По настоящему договору поверенный от имени и за счет доверителя выполняет следующие юридические действия:</w:t>
            </w:r>
          </w:p>
          <w:p>
            <w:pPr>
              <w:pStyle w:val="0"/>
              <w:spacing w:before="200" w:line-rule="auto"/>
              <w:ind w:firstLine="-227" w:left="540"/>
              <w:jc w:val="both"/>
              <w:numPr>
                <w:ilvl w:val="0"/>
                <w:numId w:val="9"/>
              </w:numPr>
            </w:pPr>
            <w:r>
              <w:rPr>
                <w:sz w:val="20"/>
              </w:rPr>
              <w:t xml:space="preserve">производит взыскание задолженности за предоставленные доверителем услуги по договорам, указанным в Приложении N 1 к настоящему договору;</w:t>
            </w:r>
          </w:p>
          <w:p>
            <w:pPr>
              <w:pStyle w:val="0"/>
              <w:spacing w:before="200" w:line-rule="auto"/>
              <w:ind w:firstLine="-227" w:left="540"/>
              <w:jc w:val="both"/>
              <w:numPr>
                <w:ilvl w:val="0"/>
                <w:numId w:val="9"/>
              </w:numPr>
            </w:pPr>
            <w:r>
              <w:rPr>
                <w:sz w:val="20"/>
              </w:rPr>
              <w:t xml:space="preserve">производит взыскание штрафных санкций, возникших вследствие несоблюдения сроков оплаты, по указанным выше договорам;</w:t>
            </w:r>
          </w:p>
          <w:p>
            <w:pPr>
              <w:pStyle w:val="0"/>
              <w:spacing w:before="200" w:line-rule="auto"/>
              <w:ind w:firstLine="-227" w:left="540"/>
              <w:jc w:val="both"/>
              <w:numPr>
                <w:ilvl w:val="0"/>
                <w:numId w:val="9"/>
              </w:numPr>
            </w:pPr>
            <w:r>
              <w:rPr>
                <w:sz w:val="20"/>
              </w:rPr>
              <w:t xml:space="preserve">представляет интересы доверителя в судах общей юрисдикции и арбитражных судах в связи с рассмотрением споров о взыскании задолженности по указанным выше договорам.</w:t>
            </w:r>
          </w:p>
        </w:tc>
      </w:tr>
    </w:tbl>
    <w:p>
      <w:pPr>
        <w:pStyle w:val="0"/>
        <w:jc w:val="both"/>
      </w:pPr>
      <w:r>
        <w:rPr>
          <w:sz w:val="20"/>
        </w:rPr>
      </w:r>
    </w:p>
    <w:p>
      <w:pPr>
        <w:pStyle w:val="0"/>
        <w:jc w:val="both"/>
      </w:pPr>
      <w:r>
        <w:rPr>
          <w:sz w:val="20"/>
        </w:rPr>
        <w:t xml:space="preserve">Перечень юридических действий, которые должен выполнить поверенный, может быть приведен как в тексте договора поручения, так и в приложении к нему. В последнем случае приложение обязательно должно быть подписано, иначе предмет договора будет несогласованным, а договор - незаключенным (</w:t>
      </w:r>
      <w:r>
        <w:rPr>
          <w:sz w:val="20"/>
        </w:rPr>
        <w:t xml:space="preserve">п. 1 ст. 432</w:t>
      </w:r>
      <w:r>
        <w:rPr>
          <w:sz w:val="20"/>
        </w:rPr>
        <w:t xml:space="preserve"> ГК РФ). Договор должен содержать ссылку на приложение.</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42" w:name="P142"/>
          <w:bookmarkEnd w:id="142"/>
          <w:p>
            <w:pPr>
              <w:pStyle w:val="0"/>
              <w:jc w:val="both"/>
            </w:pPr>
            <w:r>
              <w:rPr>
                <w:sz w:val="20"/>
                <w:u w:val="single"/>
              </w:rPr>
              <w:t xml:space="preserve">Пример формулировки условия</w:t>
            </w:r>
          </w:p>
          <w:p>
            <w:pPr>
              <w:pStyle w:val="0"/>
              <w:spacing w:before="200" w:line-rule="auto"/>
              <w:jc w:val="both"/>
            </w:pPr>
            <w:r>
              <w:rPr>
                <w:sz w:val="20"/>
              </w:rPr>
              <w:t xml:space="preserve">Поверенный обязуется от имени и за счет доверителя выполнить юридические действия, перечень которых приведен в Приложении N __ к настоящему договору.</w:t>
            </w:r>
          </w:p>
        </w:tc>
      </w:tr>
    </w:tbl>
    <w:p>
      <w:pPr>
        <w:pStyle w:val="0"/>
        <w:jc w:val="both"/>
      </w:pPr>
      <w:r>
        <w:rPr>
          <w:sz w:val="20"/>
        </w:rPr>
      </w:r>
    </w:p>
    <w:p>
      <w:pPr>
        <w:pStyle w:val="0"/>
        <w:jc w:val="both"/>
      </w:pPr>
      <w:r>
        <w:rPr>
          <w:sz w:val="20"/>
        </w:rPr>
        <w:t xml:space="preserve">Если перечень юридических действий не согласован, предмет договора поручения будет несогласованным (</w:t>
      </w:r>
      <w:r>
        <w:rPr>
          <w:sz w:val="20"/>
        </w:rPr>
        <w:t xml:space="preserve">п. 1 ст. 971</w:t>
      </w:r>
      <w:r>
        <w:rPr>
          <w:sz w:val="20"/>
        </w:rPr>
        <w:t xml:space="preserve"> ГК РФ), а сам договор поручения - незаключенным (</w:t>
      </w:r>
      <w:r>
        <w:rPr>
          <w:sz w:val="20"/>
        </w:rPr>
        <w:t xml:space="preserve">п. 1 ст. 432</w:t>
      </w:r>
      <w:r>
        <w:rPr>
          <w:sz w:val="20"/>
        </w:rPr>
        <w:t xml:space="preserve"> ГК РФ). Перечень юридических действий, которые должен выполнить поверенный, также будет не согласован, если стороны предусмотрели, что перечень будет согласован в приложении, но не подписали такое приложение (</w:t>
      </w:r>
      <w:r>
        <w:rPr>
          <w:sz w:val="20"/>
        </w:rPr>
        <w:t xml:space="preserve">п. 1 ст. 971</w:t>
      </w:r>
      <w:r>
        <w:rPr>
          <w:sz w:val="20"/>
        </w:rPr>
        <w:t xml:space="preserve"> ГК РФ).</w:t>
      </w:r>
    </w:p>
    <w:p>
      <w:pPr>
        <w:pStyle w:val="0"/>
        <w:spacing w:before="200" w:line-rule="auto"/>
        <w:jc w:val="both"/>
      </w:pPr>
      <w:r>
        <w:rPr>
          <w:sz w:val="20"/>
        </w:rPr>
        <w:t xml:space="preserve">Незаключенный договор не порождает для его сторон никаких прав и обязанностей (</w:t>
      </w:r>
      <w:r>
        <w:rPr>
          <w:sz w:val="20"/>
        </w:rPr>
        <w:t xml:space="preserve">п. 1 ст. 425</w:t>
      </w:r>
      <w:r>
        <w:rPr>
          <w:sz w:val="20"/>
        </w:rPr>
        <w:t xml:space="preserve"> ГК РФ), поэтому они не вправе будут требовать друг от друга исполнения каких-либо обязательств по нему.</w:t>
      </w:r>
    </w:p>
    <w:p>
      <w:pPr>
        <w:pStyle w:val="0"/>
        <w:spacing w:before="200" w:line-rule="auto"/>
        <w:jc w:val="both"/>
      </w:pPr>
      <w:r>
        <w:rPr>
          <w:sz w:val="20"/>
        </w:rPr>
        <w:t xml:space="preserve">Однако сторона, принявшая исполнение по договору полностью или частично или другим образом подтвердившая действие договора, не вправе требовать признания договора незаключенным, если заявление такого требования с учетом конкретных обстоятельств будет противоречить принципу добросовестности (</w:t>
      </w:r>
      <w:r>
        <w:rPr>
          <w:sz w:val="20"/>
        </w:rPr>
        <w:t xml:space="preserve">п. 3 ст. 432</w:t>
      </w:r>
      <w:r>
        <w:rPr>
          <w:sz w:val="20"/>
        </w:rPr>
        <w:t xml:space="preserve"> ГК РФ). Так, если доверитель, приняв исполненное по договору поручения, не уплатил вознаграждение поверенному, а затем при взыскании с него задолженности и неустойки в суде заявил о незаключенности договора ввиду несогласования предмета, это может быть расценено как недобросовестное поведение (попытка избежать ответственности за нарушение обязательств по оплате). Соответственно, такое заявление, скорее всего, не будет принято во внимание с учетом положений </w:t>
      </w:r>
      <w:r>
        <w:rPr>
          <w:sz w:val="20"/>
        </w:rPr>
        <w:t xml:space="preserve">п. 3 ст. 432</w:t>
      </w:r>
      <w:r>
        <w:rPr>
          <w:sz w:val="20"/>
        </w:rPr>
        <w:t xml:space="preserve"> ГК РФ.</w:t>
      </w:r>
    </w:p>
    <w:p>
      <w:pPr>
        <w:pStyle w:val="0"/>
        <w:jc w:val="both"/>
      </w:pPr>
      <w:r>
        <w:rPr>
          <w:sz w:val="24"/>
        </w:rPr>
      </w:r>
    </w:p>
    <w:p>
      <w:pPr>
        <w:pStyle w:val="0"/>
        <w:outlineLvl w:val="1"/>
      </w:pPr>
      <w:r>
        <w:rPr>
          <w:sz w:val="24"/>
          <w:b w:val="on"/>
        </w:rPr>
        <w:t xml:space="preserve">3.3. Как конкретизировать в договоре юридические действия поверенного</w:t>
      </w:r>
    </w:p>
    <w:p>
      <w:pPr>
        <w:pStyle w:val="0"/>
        <w:spacing w:before="200" w:line-rule="auto"/>
        <w:jc w:val="both"/>
      </w:pPr>
      <w:r>
        <w:rPr>
          <w:sz w:val="20"/>
        </w:rPr>
        <w:t xml:space="preserve">Для согласования предмета договора поручения недостаточно просто перечислить юридические действия, которые должен совершить поверенный, необходимо конкретизировать их.</w:t>
      </w:r>
    </w:p>
    <w:p>
      <w:pPr>
        <w:pStyle w:val="0"/>
        <w:spacing w:before="200" w:line-rule="auto"/>
        <w:jc w:val="both"/>
      </w:pPr>
      <w:r>
        <w:rPr>
          <w:sz w:val="20"/>
        </w:rPr>
        <w:t xml:space="preserve">Каждое действие поверенного нужно описать однозначно и четко. При исполнении договора у сторон не должно возникать сомнений и споров по поводу того, какие действия может и должен совершать поверенный.</w:t>
      </w:r>
    </w:p>
    <w:p>
      <w:pPr>
        <w:pStyle w:val="0"/>
        <w:spacing w:before="200" w:line-rule="auto"/>
        <w:jc w:val="both"/>
      </w:pPr>
      <w:r>
        <w:rPr>
          <w:sz w:val="20"/>
        </w:rPr>
        <w:t xml:space="preserve">Конкретизация действий поверенного необходима для того, чтобы предмет договора поручения был согласован, а сам договор - заключен (</w:t>
      </w:r>
      <w:r>
        <w:rPr>
          <w:sz w:val="20"/>
        </w:rPr>
        <w:t xml:space="preserve">Определение</w:t>
      </w:r>
      <w:r>
        <w:rPr>
          <w:sz w:val="20"/>
        </w:rPr>
        <w:t xml:space="preserve"> ВАС РФ от 22.10.2010 N ВАС-4247/09).</w:t>
      </w:r>
    </w:p>
    <w:p>
      <w:pPr>
        <w:pStyle w:val="0"/>
        <w:spacing w:before="200" w:line-rule="auto"/>
        <w:jc w:val="both"/>
      </w:pPr>
      <w:r>
        <w:rPr>
          <w:sz w:val="20"/>
        </w:rPr>
        <w:t xml:space="preserve">Способы конкретизации зависят от вида совершаемых действий (сделки или иные юридические действия). Поэтому при согласовании предмета договора поручения рекомендуется учитывать:</w:t>
      </w:r>
    </w:p>
    <w:p>
      <w:pPr>
        <w:pStyle w:val="0"/>
        <w:spacing w:before="200" w:line-rule="auto"/>
        <w:ind w:firstLine="-227" w:left="540"/>
        <w:jc w:val="both"/>
        <w:numPr>
          <w:ilvl w:val="0"/>
          <w:numId w:val="10"/>
        </w:numPr>
      </w:pPr>
      <w:r>
        <w:rPr>
          <w:sz w:val="20"/>
        </w:rPr>
        <w:t xml:space="preserve">особенности конкретизации сделок;</w:t>
      </w:r>
    </w:p>
    <w:p>
      <w:pPr>
        <w:pStyle w:val="0"/>
        <w:spacing w:before="200" w:line-rule="auto"/>
        <w:ind w:firstLine="-227" w:left="540"/>
        <w:jc w:val="both"/>
        <w:numPr>
          <w:ilvl w:val="0"/>
          <w:numId w:val="10"/>
        </w:numPr>
      </w:pPr>
      <w:r>
        <w:rPr>
          <w:sz w:val="20"/>
        </w:rPr>
        <w:t xml:space="preserve">особенности конкретизации иных юридических действий.</w:t>
      </w:r>
    </w:p>
    <w:p>
      <w:pPr>
        <w:pStyle w:val="0"/>
        <w:spacing w:before="200" w:line-rule="auto"/>
        <w:jc w:val="both"/>
      </w:pPr>
      <w:r>
        <w:rPr>
          <w:sz w:val="20"/>
        </w:rPr>
        <w:t xml:space="preserve">Если действия поверенного не конкретизированы, предмет договора может быть признан несогласованным, а сам договор поручения - незаключенным согласно </w:t>
      </w:r>
      <w:r>
        <w:rPr>
          <w:sz w:val="20"/>
        </w:rPr>
        <w:t xml:space="preserve">п. 1 ст. 432</w:t>
      </w:r>
      <w:r>
        <w:rPr>
          <w:sz w:val="20"/>
        </w:rPr>
        <w:t xml:space="preserve"> ГК РФ.</w:t>
      </w:r>
    </w:p>
    <w:p>
      <w:pPr>
        <w:pStyle w:val="0"/>
        <w:spacing w:before="200" w:line-rule="auto"/>
        <w:jc w:val="both"/>
      </w:pPr>
      <w:r>
        <w:rPr>
          <w:sz w:val="20"/>
        </w:rPr>
        <w:t xml:space="preserve">Если стороны конкретизировали юридические действия не в договоре поручения, а в документах по исполнению договора (например, в отчете о выполнении поручения, платежных документах), то такая конкретизация не будет надлежащей и условие о предмете будет не согласовано (</w:t>
      </w:r>
      <w:r>
        <w:rPr>
          <w:sz w:val="20"/>
        </w:rPr>
        <w:t xml:space="preserve">п. 1 ст. 971</w:t>
      </w:r>
      <w:r>
        <w:rPr>
          <w:sz w:val="20"/>
        </w:rPr>
        <w:t xml:space="preserve"> ГК РФ).</w:t>
      </w:r>
    </w:p>
    <w:p>
      <w:pPr>
        <w:pStyle w:val="0"/>
        <w:spacing w:before="200" w:line-rule="auto"/>
        <w:jc w:val="both"/>
      </w:pPr>
      <w:r>
        <w:rPr>
          <w:sz w:val="20"/>
        </w:rPr>
        <w:t xml:space="preserve">Незаключенный договор не порождает для его сторон никаких прав и обязанностей (</w:t>
      </w:r>
      <w:r>
        <w:rPr>
          <w:sz w:val="20"/>
        </w:rPr>
        <w:t xml:space="preserve">п. 1 ст. 425</w:t>
      </w:r>
      <w:r>
        <w:rPr>
          <w:sz w:val="20"/>
        </w:rPr>
        <w:t xml:space="preserve"> ГК РФ), поэтому они не вправе будут требовать друг от друга исполнения каких-либо обязательств по нему или применить меры ответственности за неисполнение таких обязательств, все обязательства перед третьими лицами по договорам, заключенным с ними во исполнение поручения, будет нести поверенный.</w:t>
      </w:r>
    </w:p>
    <w:p>
      <w:pPr>
        <w:pStyle w:val="0"/>
        <w:spacing w:before="200" w:line-rule="auto"/>
        <w:jc w:val="both"/>
      </w:pPr>
      <w:r>
        <w:rPr>
          <w:sz w:val="20"/>
        </w:rPr>
        <w:t xml:space="preserve">Однако сторона, принявшая исполнение по договору полностью или частично или другим образом подтвердившая действие договора, не вправе требовать признания договора незаключенным, если заявление такого требования с учетом конкретных обстоятельств будет противоречить принципу добросовестности (</w:t>
      </w:r>
      <w:r>
        <w:rPr>
          <w:sz w:val="20"/>
        </w:rPr>
        <w:t xml:space="preserve">п. 3 ст. 432</w:t>
      </w:r>
      <w:r>
        <w:rPr>
          <w:sz w:val="20"/>
        </w:rPr>
        <w:t xml:space="preserve"> ГК РФ). Так, если доверитель, приняв исполненное по договору поручения, не уплатил вознаграждение поверенному, а затем при взыскании с него задолженности и неустойки в суде заявил о незаключенности договора ввиду несогласования предмета, это может быть расценено как недобросовестное поведение (попытка избежать ответственности за нарушение обязательств по оплате). Соответственно, такое заявление, скорее всего, не будет принято во внимание с учетом положений </w:t>
      </w:r>
      <w:r>
        <w:rPr>
          <w:sz w:val="20"/>
        </w:rPr>
        <w:t xml:space="preserve">п. 3 ст. 432</w:t>
      </w:r>
      <w:r>
        <w:rPr>
          <w:sz w:val="20"/>
        </w:rPr>
        <w:t xml:space="preserve"> ГК РФ.</w:t>
      </w:r>
    </w:p>
    <w:p>
      <w:pPr>
        <w:pStyle w:val="0"/>
        <w:jc w:val="both"/>
      </w:pPr>
      <w:r>
        <w:rPr>
          <w:sz w:val="30"/>
        </w:rPr>
      </w:r>
    </w:p>
    <w:bookmarkStart w:id="161" w:name="P161"/>
    <w:bookmarkEnd w:id="161"/>
    <w:p>
      <w:pPr>
        <w:pStyle w:val="0"/>
        <w:outlineLvl w:val="0"/>
      </w:pPr>
      <w:r>
        <w:rPr>
          <w:sz w:val="30"/>
          <w:b w:val="on"/>
        </w:rPr>
        <w:t xml:space="preserve">4. Как указать в договоре поручения сроки его действия и выполнения поручения</w:t>
      </w:r>
    </w:p>
    <w:p>
      <w:pPr>
        <w:pStyle w:val="0"/>
        <w:spacing w:before="200" w:line-rule="auto"/>
        <w:jc w:val="both"/>
      </w:pPr>
      <w:r>
        <w:rPr>
          <w:sz w:val="20"/>
        </w:rPr>
        <w:t xml:space="preserve">В соответствии с </w:t>
      </w:r>
      <w:r>
        <w:rPr>
          <w:sz w:val="20"/>
        </w:rPr>
        <w:t xml:space="preserve">п. 2 ст. 971</w:t>
      </w:r>
      <w:r>
        <w:rPr>
          <w:sz w:val="20"/>
        </w:rPr>
        <w:t xml:space="preserve"> ГК РФ стороны могут указать в договоре поручения срок, в течение которого поверенный вправе действовать от имени доверителя. Исходя из буквального толкования указанной </w:t>
      </w:r>
      <w:r>
        <w:rPr>
          <w:sz w:val="20"/>
        </w:rPr>
        <w:t xml:space="preserve">нормы</w:t>
      </w:r>
      <w:r>
        <w:rPr>
          <w:sz w:val="20"/>
        </w:rPr>
        <w:t xml:space="preserve"> в договоре можно определить срок, на который поверенному должна быть выдана доверенность на осуществление действий от имени доверителя (</w:t>
      </w:r>
      <w:r>
        <w:rPr>
          <w:sz w:val="20"/>
        </w:rPr>
        <w:t xml:space="preserve">п. 1 ст. 975</w:t>
      </w:r>
      <w:r>
        <w:rPr>
          <w:sz w:val="20"/>
        </w:rPr>
        <w:t xml:space="preserve"> ГК РФ).</w:t>
      </w:r>
    </w:p>
    <w:p>
      <w:pPr>
        <w:pStyle w:val="0"/>
        <w:spacing w:before="200" w:line-rule="auto"/>
        <w:jc w:val="both"/>
      </w:pPr>
      <w:r>
        <w:rPr>
          <w:sz w:val="20"/>
        </w:rPr>
        <w:t xml:space="preserve">Таким образом, в договоре поручения рекомендуется согласовать:</w:t>
      </w:r>
    </w:p>
    <w:p>
      <w:pPr>
        <w:pStyle w:val="0"/>
        <w:spacing w:before="200" w:line-rule="auto"/>
        <w:ind w:firstLine="-227" w:left="540"/>
        <w:jc w:val="both"/>
        <w:numPr>
          <w:ilvl w:val="0"/>
          <w:numId w:val="11"/>
        </w:numPr>
      </w:pPr>
      <w:r>
        <w:rPr>
          <w:sz w:val="20"/>
        </w:rPr>
        <w:t xml:space="preserve">срок выполнения поручения;</w:t>
      </w:r>
    </w:p>
    <w:p>
      <w:pPr>
        <w:pStyle w:val="0"/>
        <w:spacing w:before="200" w:line-rule="auto"/>
        <w:ind w:firstLine="-227" w:left="540"/>
        <w:jc w:val="both"/>
        <w:numPr>
          <w:ilvl w:val="0"/>
          <w:numId w:val="11"/>
        </w:numPr>
      </w:pPr>
      <w:r>
        <w:rPr>
          <w:sz w:val="20"/>
        </w:rPr>
        <w:t xml:space="preserve">срок действия договора поручения.</w:t>
      </w:r>
    </w:p>
    <w:p>
      <w:pPr>
        <w:pStyle w:val="0"/>
        <w:jc w:val="both"/>
      </w:pPr>
      <w:r>
        <w:rPr>
          <w:sz w:val="24"/>
        </w:rPr>
      </w:r>
    </w:p>
    <w:p>
      <w:pPr>
        <w:pStyle w:val="0"/>
        <w:outlineLvl w:val="1"/>
      </w:pPr>
      <w:r>
        <w:rPr>
          <w:sz w:val="24"/>
          <w:b w:val="on"/>
        </w:rPr>
        <w:t xml:space="preserve">4.1. Какой срок выполнения поручения можно предусмотреть в договоре</w:t>
      </w:r>
    </w:p>
    <w:p>
      <w:pPr>
        <w:pStyle w:val="0"/>
        <w:spacing w:before="200" w:line-rule="auto"/>
        <w:jc w:val="both"/>
      </w:pPr>
      <w:r>
        <w:rPr>
          <w:sz w:val="20"/>
        </w:rPr>
        <w:t xml:space="preserve">Согласование условия о сроке выполнения поручения может быть выгодно обеим сторонам договора. Определив срок совершения поверенным порученных ему юридических действий, стороны смогут рассчитать внутренние ресурсы, выделить необходимые денежные средства на выполнение обязательств по договору, спланировать хозяйственную деятельность и т.п.</w:t>
      </w:r>
    </w:p>
    <w:p>
      <w:pPr>
        <w:pStyle w:val="0"/>
        <w:spacing w:before="200" w:line-rule="auto"/>
        <w:jc w:val="both"/>
      </w:pPr>
      <w:r>
        <w:rPr>
          <w:sz w:val="20"/>
        </w:rPr>
        <w:t xml:space="preserve">Для согласования срока выполнения поручения рекомендуется указывать срок, в который поверенный должен приступить к совершению порученных ему действий (начальный срок), и срок, в который выполнение поручения должно быть завершено (конечный срок). При этом, если по договору поверенный должен совершить несколько самостоятельных юридических действий, целесообразно согласовать сроки выполнения каждого действия отдельно.</w:t>
      </w:r>
    </w:p>
    <w:p>
      <w:pPr>
        <w:pStyle w:val="0"/>
        <w:spacing w:before="200" w:line-rule="auto"/>
        <w:jc w:val="both"/>
      </w:pPr>
      <w:r>
        <w:rPr>
          <w:sz w:val="20"/>
        </w:rPr>
        <w:t xml:space="preserve">На практике стороны нередко указывают только конечный срок выполнения поручения. Это связано с тем, что фактически поверенный может приступить к выполнению поручения только после того, как доверитель выдаст ему доверенность (</w:t>
      </w:r>
      <w:r>
        <w:rPr>
          <w:sz w:val="20"/>
        </w:rPr>
        <w:t xml:space="preserve">п. 1 ст. 182</w:t>
      </w:r>
      <w:r>
        <w:rPr>
          <w:sz w:val="20"/>
        </w:rPr>
        <w:t xml:space="preserve">, </w:t>
      </w:r>
      <w:r>
        <w:rPr>
          <w:sz w:val="20"/>
        </w:rPr>
        <w:t xml:space="preserve">ст. 183</w:t>
      </w:r>
      <w:r>
        <w:rPr>
          <w:sz w:val="20"/>
        </w:rPr>
        <w:t xml:space="preserve"> ГК РФ), то есть независимо от срока, указанного в договоре. Однако указание начального срока выполнения поручения может быть выгодно обеим сторонам. Для доверителя наличие такого срока в договоре является гарантией того, что поверенный приступит к выполнению поручения вовремя, а для поверенного - гарантией того, что доверитель своевременно выдаст ему доверенность (</w:t>
      </w:r>
      <w:r>
        <w:rPr>
          <w:sz w:val="20"/>
        </w:rPr>
        <w:t xml:space="preserve">п. 1 ст. 975</w:t>
      </w:r>
      <w:r>
        <w:rPr>
          <w:sz w:val="20"/>
        </w:rPr>
        <w:t xml:space="preserve"> ГК РФ).</w:t>
      </w:r>
    </w:p>
    <w:p>
      <w:pPr>
        <w:pStyle w:val="0"/>
        <w:spacing w:before="200" w:line-rule="auto"/>
        <w:jc w:val="both"/>
      </w:pPr>
      <w:r>
        <w:rPr>
          <w:sz w:val="20"/>
        </w:rPr>
        <w:t xml:space="preserve">Сроки выполнения поручения (начальный и конечный для поручения в целом и для каждого действия отдельно) должны быть установлены по правилам </w:t>
      </w:r>
      <w:r>
        <w:rPr>
          <w:sz w:val="20"/>
        </w:rPr>
        <w:t xml:space="preserve">ст. ст. 190</w:t>
      </w:r>
      <w:r>
        <w:rPr>
          <w:sz w:val="20"/>
        </w:rPr>
        <w:t xml:space="preserve">, </w:t>
      </w:r>
      <w:r>
        <w:rPr>
          <w:sz w:val="20"/>
        </w:rPr>
        <w:t xml:space="preserve">191</w:t>
      </w:r>
      <w:r>
        <w:rPr>
          <w:sz w:val="20"/>
        </w:rPr>
        <w:t xml:space="preserve"> ГК РФ, согласно которым они могут быть определены:</w:t>
      </w:r>
    </w:p>
    <w:p>
      <w:pPr>
        <w:pStyle w:val="0"/>
        <w:spacing w:before="200" w:line-rule="auto"/>
        <w:ind w:firstLine="-227" w:left="540"/>
        <w:jc w:val="both"/>
        <w:numPr>
          <w:ilvl w:val="0"/>
          <w:numId w:val="12"/>
        </w:numPr>
      </w:pPr>
      <w:r>
        <w:rPr>
          <w:sz w:val="20"/>
        </w:rPr>
        <w:t xml:space="preserve">календарной датой;</w:t>
      </w:r>
    </w:p>
    <w:p>
      <w:pPr>
        <w:pStyle w:val="0"/>
        <w:spacing w:before="200" w:line-rule="auto"/>
        <w:ind w:firstLine="-227" w:left="540"/>
        <w:jc w:val="both"/>
        <w:numPr>
          <w:ilvl w:val="0"/>
          <w:numId w:val="12"/>
        </w:numPr>
      </w:pPr>
      <w:r>
        <w:rPr>
          <w:sz w:val="20"/>
        </w:rPr>
        <w:t xml:space="preserve">истечением периода времени;</w:t>
      </w:r>
    </w:p>
    <w:p>
      <w:pPr>
        <w:pStyle w:val="0"/>
        <w:spacing w:before="200" w:line-rule="auto"/>
        <w:ind w:firstLine="-227" w:left="540"/>
        <w:jc w:val="both"/>
        <w:numPr>
          <w:ilvl w:val="0"/>
          <w:numId w:val="12"/>
        </w:numPr>
      </w:pPr>
      <w:r>
        <w:rPr>
          <w:sz w:val="20"/>
        </w:rPr>
        <w:t xml:space="preserve">указанием на событие, которое должно неизбежно наступить.</w:t>
      </w:r>
    </w:p>
    <w:p>
      <w:pPr>
        <w:pStyle w:val="0"/>
        <w:spacing w:before="200" w:line-rule="auto"/>
        <w:jc w:val="both"/>
      </w:pPr>
      <w:r>
        <w:rPr>
          <w:sz w:val="20"/>
        </w:rPr>
        <w:t xml:space="preserve">Если срок совершения поручений определяется периодом времени, то стороны, руководствуясь </w:t>
      </w:r>
      <w:r>
        <w:rPr>
          <w:sz w:val="20"/>
        </w:rPr>
        <w:t xml:space="preserve">п. 1 ст. 314</w:t>
      </w:r>
      <w:r>
        <w:rPr>
          <w:sz w:val="20"/>
        </w:rPr>
        <w:t xml:space="preserve"> ГК РФ, могут согласовать условие, по которому начало данного периода исчисляется с момента исполнения обязанностей доверителем или наступления иных обстоятельств, предусмотренных законом или договором.</w:t>
      </w:r>
    </w:p>
    <w:p>
      <w:pPr>
        <w:pStyle w:val="0"/>
        <w:spacing w:before="200" w:line-rule="auto"/>
        <w:jc w:val="both"/>
      </w:pPr>
      <w:r>
        <w:rPr>
          <w:sz w:val="20"/>
        </w:rPr>
        <w:t xml:space="preserve">Если срок выполнения поручения не согласован, договор поручения не будет признан незаключенным, так как срок выполнения поручения, согласно </w:t>
      </w:r>
      <w:r>
        <w:rPr>
          <w:sz w:val="20"/>
        </w:rPr>
        <w:t xml:space="preserve">п. 2 ст. 971</w:t>
      </w:r>
      <w:r>
        <w:rPr>
          <w:sz w:val="20"/>
        </w:rPr>
        <w:t xml:space="preserve"> ГК РФ, не является существенным условием договора. В случае отсутствия в договоре срока выполнения поручения поверенный должен будет совершить все юридические действия в течение семи дней со дня предъявления требования, если обязанность исполнения в другой срок не предусмотрена законом, иными правовыми актами или не вытекает из обычаев либо существа обязательства (</w:t>
      </w:r>
      <w:r>
        <w:rPr>
          <w:sz w:val="20"/>
        </w:rPr>
        <w:t xml:space="preserve">п. 2 ст. 314</w:t>
      </w:r>
      <w:r>
        <w:rPr>
          <w:sz w:val="20"/>
        </w:rPr>
        <w:t xml:space="preserve"> ГК РФ).</w:t>
      </w:r>
    </w:p>
    <w:p>
      <w:pPr>
        <w:pStyle w:val="0"/>
        <w:jc w:val="both"/>
      </w:pPr>
      <w:r>
        <w:rPr>
          <w:sz w:val="24"/>
        </w:rPr>
      </w:r>
    </w:p>
    <w:p>
      <w:pPr>
        <w:pStyle w:val="0"/>
        <w:outlineLvl w:val="1"/>
      </w:pPr>
      <w:r>
        <w:rPr>
          <w:sz w:val="24"/>
          <w:b w:val="on"/>
        </w:rPr>
        <w:t xml:space="preserve">4.2. Как предусмотреть в договоре поручения срок его действия</w:t>
      </w:r>
    </w:p>
    <w:p>
      <w:pPr>
        <w:pStyle w:val="0"/>
        <w:spacing w:before="200" w:line-rule="auto"/>
        <w:jc w:val="both"/>
      </w:pPr>
      <w:r>
        <w:rPr>
          <w:sz w:val="20"/>
        </w:rPr>
        <w:t xml:space="preserve">Начало срока действия договора в силу закона определяется моментом его заключения (</w:t>
      </w:r>
      <w:r>
        <w:rPr>
          <w:sz w:val="20"/>
        </w:rPr>
        <w:t xml:space="preserve">п. 1 ст. 425</w:t>
      </w:r>
      <w:r>
        <w:rPr>
          <w:sz w:val="20"/>
        </w:rPr>
        <w:t xml:space="preserve"> ГК РФ). С этого момента у сторон возникают обязательства и начинают действовать условия договора. Стороны вправе также распространить действие условий договора на отношения, возникшие до его заключения (</w:t>
      </w:r>
      <w:r>
        <w:rPr>
          <w:sz w:val="20"/>
        </w:rPr>
        <w:t xml:space="preserve">п. 2 ст. 425</w:t>
      </w:r>
      <w:r>
        <w:rPr>
          <w:sz w:val="20"/>
        </w:rPr>
        <w:t xml:space="preserve"> ГК РФ).</w:t>
      </w:r>
    </w:p>
    <w:p>
      <w:pPr>
        <w:pStyle w:val="0"/>
        <w:spacing w:before="200" w:line-rule="auto"/>
        <w:jc w:val="both"/>
      </w:pPr>
      <w:r>
        <w:rPr>
          <w:sz w:val="20"/>
        </w:rPr>
        <w:t xml:space="preserve">Окончание срока действия договора поручения стороны могут определить по своему усмотрению с учетом положений </w:t>
      </w:r>
      <w:r>
        <w:rPr>
          <w:sz w:val="20"/>
        </w:rPr>
        <w:t xml:space="preserve">ст. ст. 190</w:t>
      </w:r>
      <w:r>
        <w:rPr>
          <w:sz w:val="20"/>
        </w:rPr>
        <w:t xml:space="preserve"> - </w:t>
      </w:r>
      <w:r>
        <w:rPr>
          <w:sz w:val="20"/>
        </w:rPr>
        <w:t xml:space="preserve">194</w:t>
      </w:r>
      <w:r>
        <w:rPr>
          <w:sz w:val="20"/>
        </w:rPr>
        <w:t xml:space="preserve"> ГК РФ.</w:t>
      </w:r>
    </w:p>
    <w:p>
      <w:pPr>
        <w:pStyle w:val="0"/>
        <w:spacing w:before="200" w:line-rule="auto"/>
        <w:jc w:val="both"/>
      </w:pPr>
      <w:r>
        <w:rPr>
          <w:sz w:val="20"/>
        </w:rPr>
        <w:t xml:space="preserve">Для надлежащего согласования данного условия сторонам необходимо обратить внимание на следующие моменты:</w:t>
      </w:r>
    </w:p>
    <w:p>
      <w:pPr>
        <w:pStyle w:val="0"/>
        <w:spacing w:before="200" w:line-rule="auto"/>
        <w:ind w:firstLine="-227" w:left="540"/>
        <w:jc w:val="both"/>
        <w:numPr>
          <w:ilvl w:val="0"/>
          <w:numId w:val="13"/>
        </w:numPr>
      </w:pPr>
      <w:r>
        <w:rPr>
          <w:sz w:val="20"/>
        </w:rPr>
        <w:t xml:space="preserve">способы определения срока действия договора;</w:t>
      </w:r>
    </w:p>
    <w:p>
      <w:pPr>
        <w:pStyle w:val="0"/>
        <w:spacing w:before="200" w:line-rule="auto"/>
        <w:ind w:firstLine="-227" w:left="540"/>
        <w:jc w:val="both"/>
        <w:numPr>
          <w:ilvl w:val="0"/>
          <w:numId w:val="13"/>
        </w:numPr>
      </w:pPr>
      <w:r>
        <w:rPr>
          <w:sz w:val="20"/>
        </w:rPr>
        <w:t xml:space="preserve">применение условий договора к отношениям, возникшим до его заключения;</w:t>
      </w:r>
    </w:p>
    <w:p>
      <w:pPr>
        <w:pStyle w:val="0"/>
        <w:spacing w:before="200" w:line-rule="auto"/>
        <w:ind w:firstLine="-227" w:left="540"/>
        <w:jc w:val="both"/>
        <w:numPr>
          <w:ilvl w:val="0"/>
          <w:numId w:val="13"/>
        </w:numPr>
      </w:pPr>
      <w:r>
        <w:rPr>
          <w:sz w:val="20"/>
        </w:rPr>
        <w:t xml:space="preserve">прекращение обязательств с истечением срока действия договора.</w:t>
      </w:r>
    </w:p>
    <w:p>
      <w:pPr>
        <w:pStyle w:val="0"/>
        <w:spacing w:before="200" w:line-rule="auto"/>
        <w:jc w:val="both"/>
      </w:pPr>
      <w:r>
        <w:rPr>
          <w:sz w:val="20"/>
        </w:rPr>
        <w:t xml:space="preserve">Если срок действия договора поручения не определен, договор продолжает действовать до установленного в нем момента окончания исполнения сторонами обязательств (</w:t>
      </w:r>
      <w:r>
        <w:rPr>
          <w:sz w:val="20"/>
        </w:rPr>
        <w:t xml:space="preserve">абз. 2 п. 3 ст. 425</w:t>
      </w:r>
      <w:r>
        <w:rPr>
          <w:sz w:val="20"/>
        </w:rPr>
        <w:t xml:space="preserve"> ГК РФ). Для договора поручения таким моментом может быть момент исполнения поручения по договору (</w:t>
      </w:r>
      <w:r>
        <w:rPr>
          <w:sz w:val="20"/>
        </w:rPr>
        <w:t xml:space="preserve">п. 2 ст. 971</w:t>
      </w:r>
      <w:r>
        <w:rPr>
          <w:sz w:val="20"/>
        </w:rPr>
        <w:t xml:space="preserve"> ГК РФ) или момент уплаты причитающегося поверенному вознаграждения (</w:t>
      </w:r>
      <w:r>
        <w:rPr>
          <w:sz w:val="20"/>
        </w:rPr>
        <w:t xml:space="preserve">п. 1 ст. 972</w:t>
      </w:r>
      <w:r>
        <w:rPr>
          <w:sz w:val="20"/>
        </w:rPr>
        <w:t xml:space="preserve"> ГК РФ).</w:t>
      </w:r>
    </w:p>
    <w:p>
      <w:pPr>
        <w:pStyle w:val="0"/>
        <w:jc w:val="both"/>
      </w:pPr>
      <w:r>
        <w:rPr>
          <w:sz w:val="30"/>
        </w:rPr>
      </w:r>
    </w:p>
    <w:bookmarkStart w:id="187" w:name="P187"/>
    <w:bookmarkEnd w:id="187"/>
    <w:p>
      <w:pPr>
        <w:pStyle w:val="0"/>
        <w:outlineLvl w:val="0"/>
      </w:pPr>
      <w:r>
        <w:rPr>
          <w:sz w:val="30"/>
          <w:b w:val="on"/>
        </w:rPr>
        <w:t xml:space="preserve">5. Как указать в договоре поручения условие об исполнении поручения</w:t>
      </w:r>
    </w:p>
    <w:p>
      <w:pPr>
        <w:pStyle w:val="0"/>
        <w:spacing w:before="200" w:line-rule="auto"/>
        <w:jc w:val="both"/>
      </w:pPr>
      <w:r>
        <w:rPr>
          <w:sz w:val="20"/>
        </w:rPr>
        <w:t xml:space="preserve">В соответствии со </w:t>
      </w:r>
      <w:r>
        <w:rPr>
          <w:sz w:val="20"/>
        </w:rPr>
        <w:t xml:space="preserve">ст. ст. 973</w:t>
      </w:r>
      <w:r>
        <w:rPr>
          <w:sz w:val="20"/>
        </w:rPr>
        <w:t xml:space="preserve">, </w:t>
      </w:r>
      <w:r>
        <w:rPr>
          <w:sz w:val="20"/>
        </w:rPr>
        <w:t xml:space="preserve">974</w:t>
      </w:r>
      <w:r>
        <w:rPr>
          <w:sz w:val="20"/>
        </w:rPr>
        <w:t xml:space="preserve">, </w:t>
      </w:r>
      <w:r>
        <w:rPr>
          <w:sz w:val="20"/>
        </w:rPr>
        <w:t xml:space="preserve">976</w:t>
      </w:r>
      <w:r>
        <w:rPr>
          <w:sz w:val="20"/>
        </w:rPr>
        <w:t xml:space="preserve"> ГК РФ поверенный обязан исполнить поручение в соответствии с указаниями доверителя и лично (за исключением случаев передоверия).</w:t>
      </w:r>
    </w:p>
    <w:p>
      <w:pPr>
        <w:pStyle w:val="0"/>
        <w:spacing w:before="200" w:line-rule="auto"/>
        <w:jc w:val="both"/>
      </w:pPr>
      <w:r>
        <w:rPr>
          <w:sz w:val="20"/>
        </w:rPr>
        <w:t xml:space="preserve">Статья 973</w:t>
      </w:r>
      <w:r>
        <w:rPr>
          <w:sz w:val="20"/>
        </w:rPr>
        <w:t xml:space="preserve"> ГК РФ устанавливает требования к указаниям, но не регулирует порядок направления запросов и уведомлений об отступлении от них. Кроме того, данная статья содержит диспозитивные нормы в части отступления от указаний поверенным, действующим в качестве коммерческого представителя (</w:t>
      </w:r>
      <w:r>
        <w:rPr>
          <w:sz w:val="20"/>
        </w:rPr>
        <w:t xml:space="preserve">п. 3 ст. 973</w:t>
      </w:r>
      <w:r>
        <w:rPr>
          <w:sz w:val="20"/>
        </w:rPr>
        <w:t xml:space="preserve"> ГК РФ). Соответственно, стороны вправе согласовать соответствующие условия самостоятельно (</w:t>
      </w:r>
      <w:r>
        <w:rPr>
          <w:sz w:val="20"/>
        </w:rPr>
        <w:t xml:space="preserve">п. 4 ст. 421</w:t>
      </w:r>
      <w:r>
        <w:rPr>
          <w:sz w:val="20"/>
        </w:rPr>
        <w:t xml:space="preserve"> ГК РФ).</w:t>
      </w:r>
    </w:p>
    <w:p>
      <w:pPr>
        <w:pStyle w:val="0"/>
        <w:spacing w:before="200" w:line-rule="auto"/>
        <w:jc w:val="both"/>
      </w:pPr>
      <w:r>
        <w:rPr>
          <w:sz w:val="20"/>
        </w:rPr>
        <w:t xml:space="preserve">Нормы </w:t>
      </w:r>
      <w:r>
        <w:rPr>
          <w:sz w:val="20"/>
        </w:rPr>
        <w:t xml:space="preserve">ст. 976</w:t>
      </w:r>
      <w:r>
        <w:rPr>
          <w:sz w:val="20"/>
        </w:rPr>
        <w:t xml:space="preserve"> ГК РФ предусматривают возможность указать в договоре ряд условий о передоверии исполнения поручения, в частности установить право передоверия и указать сведения о заместителях.</w:t>
      </w:r>
    </w:p>
    <w:p>
      <w:pPr>
        <w:pStyle w:val="0"/>
        <w:spacing w:before="200" w:line-rule="auto"/>
        <w:jc w:val="both"/>
      </w:pPr>
      <w:r>
        <w:rPr>
          <w:sz w:val="20"/>
        </w:rPr>
        <w:t xml:space="preserve">Таким образом, стороны могут урегулировать следующие условия об исполнении поручения:</w:t>
      </w:r>
    </w:p>
    <w:p>
      <w:pPr>
        <w:pStyle w:val="0"/>
        <w:spacing w:before="200" w:line-rule="auto"/>
        <w:ind w:firstLine="-227" w:left="540"/>
        <w:jc w:val="both"/>
        <w:numPr>
          <w:ilvl w:val="0"/>
          <w:numId w:val="14"/>
        </w:numPr>
      </w:pPr>
      <w:r>
        <w:rPr>
          <w:sz w:val="20"/>
        </w:rPr>
        <w:t xml:space="preserve">об исполнении поручения в соответствии с указаниями;</w:t>
      </w:r>
    </w:p>
    <w:p>
      <w:pPr>
        <w:pStyle w:val="0"/>
        <w:spacing w:before="200" w:line-rule="auto"/>
        <w:ind w:firstLine="-227" w:left="540"/>
        <w:jc w:val="both"/>
        <w:numPr>
          <w:ilvl w:val="0"/>
          <w:numId w:val="14"/>
        </w:numPr>
      </w:pPr>
      <w:r>
        <w:rPr>
          <w:sz w:val="20"/>
        </w:rPr>
        <w:t xml:space="preserve">о передоверии.</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Можно ли в договоре поручения согласовать условие о делькредере</w:t>
            </w:r>
          </w:p>
          <w:p>
            <w:pPr>
              <w:pStyle w:val="0"/>
              <w:jc w:val="both"/>
            </w:pPr>
            <w:r>
              <w:rPr>
                <w:sz w:val="20"/>
              </w:rPr>
              <w:t xml:space="preserve">Полагаем, что нельзя согласовать в договоре поручения </w:t>
            </w:r>
            <w:r>
              <w:rPr>
                <w:sz w:val="20"/>
              </w:rPr>
              <w:t xml:space="preserve">условие о делькредере</w:t>
            </w:r>
            <w:r>
              <w:rPr>
                <w:sz w:val="20"/>
              </w:rPr>
              <w:t xml:space="preserve">. Ручательство за исполнение сделки третьим лицом предусмотрено для договора комиссии, а не поручения (</w:t>
            </w:r>
            <w:r>
              <w:rPr>
                <w:sz w:val="20"/>
              </w:rPr>
              <w:t xml:space="preserve">п. 1 ст. 993</w:t>
            </w:r>
            <w:r>
              <w:rPr>
                <w:sz w:val="20"/>
              </w:rPr>
              <w:t xml:space="preserve"> ГК РФ).</w:t>
            </w:r>
          </w:p>
          <w:p>
            <w:pPr>
              <w:pStyle w:val="0"/>
              <w:jc w:val="both"/>
            </w:pPr>
            <w:r>
              <w:rPr>
                <w:sz w:val="20"/>
              </w:rPr>
              <w:t xml:space="preserve">Если стороны договора поручения хотят договориться, чтобы поверенный отвечал перед доверителем за исполнение сделок лицами, с которым он заключит договоры во исполнение договора поручения, то, полагаем, сделать это можно с помощью </w:t>
            </w:r>
            <w:r>
              <w:rPr>
                <w:sz w:val="20"/>
              </w:rPr>
              <w:t xml:space="preserve">поручительства</w:t>
            </w:r>
            <w:r>
              <w:rPr>
                <w:sz w:val="20"/>
              </w:rPr>
              <w:t xml:space="preserve">.</w:t>
            </w:r>
          </w:p>
          <w:p>
            <w:pPr>
              <w:pStyle w:val="0"/>
              <w:jc w:val="both"/>
            </w:pPr>
            <w:r>
              <w:rPr>
                <w:sz w:val="20"/>
              </w:rPr>
              <w:t xml:space="preserve">Дело в том, что права и обязанности по заключенной поверенным сделке возникают у доверителя (</w:t>
            </w:r>
            <w:r>
              <w:rPr>
                <w:sz w:val="20"/>
              </w:rPr>
              <w:t xml:space="preserve">п. 1 ст. 971</w:t>
            </w:r>
            <w:r>
              <w:rPr>
                <w:sz w:val="20"/>
              </w:rPr>
              <w:t xml:space="preserve"> ГК РФ). То есть он является кредитором того лица, с которым поверенный заключил договор. А исходя из </w:t>
            </w:r>
            <w:r>
              <w:rPr>
                <w:sz w:val="20"/>
              </w:rPr>
              <w:t xml:space="preserve">п. 1 ст. 361</w:t>
            </w:r>
            <w:r>
              <w:rPr>
                <w:sz w:val="20"/>
              </w:rPr>
              <w:t xml:space="preserve"> ГК РФ поручительство - это договорная конструкция, в силу которой лицо обязывается перед кредитором третьего лица отвечать за исполнение последним его обязательства полностью или части.</w:t>
            </w:r>
          </w:p>
          <w:p>
            <w:pPr>
              <w:pStyle w:val="0"/>
              <w:jc w:val="both"/>
            </w:pPr>
            <w:r>
              <w:rPr>
                <w:sz w:val="20"/>
              </w:rPr>
              <w:t xml:space="preserve">Обратите внимание, что между поручительством и делькредере есть важные </w:t>
            </w:r>
            <w:r>
              <w:rPr>
                <w:sz w:val="20"/>
              </w:rPr>
              <w:t xml:space="preserve">различия</w:t>
            </w:r>
            <w:r>
              <w:rPr>
                <w:sz w:val="20"/>
              </w:rPr>
              <w:t xml:space="preserve">.</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300" w:line-rule="auto"/>
        <w:jc w:val="both"/>
      </w:pPr>
      <w:r>
        <w:rPr>
          <w:sz w:val="24"/>
        </w:rPr>
      </w:r>
    </w:p>
    <w:p>
      <w:pPr>
        <w:pStyle w:val="0"/>
        <w:outlineLvl w:val="1"/>
      </w:pPr>
      <w:r>
        <w:rPr>
          <w:sz w:val="24"/>
          <w:b w:val="on"/>
        </w:rPr>
        <w:t xml:space="preserve">5.1. Как предусмотреть в договоре возможность передоверить выполнение поручения</w:t>
      </w:r>
    </w:p>
    <w:p>
      <w:pPr>
        <w:pStyle w:val="0"/>
        <w:spacing w:before="200" w:line-rule="auto"/>
        <w:jc w:val="both"/>
      </w:pPr>
      <w:r>
        <w:rPr>
          <w:sz w:val="20"/>
        </w:rPr>
        <w:t xml:space="preserve">По общему правилу поверенный обязан выполнять поручение лично (</w:t>
      </w:r>
      <w:r>
        <w:rPr>
          <w:sz w:val="20"/>
        </w:rPr>
        <w:t xml:space="preserve">абз. 2 ст. 974</w:t>
      </w:r>
      <w:r>
        <w:rPr>
          <w:sz w:val="20"/>
        </w:rPr>
        <w:t xml:space="preserve"> ГК РФ). Однако в некоторых случаях он вправе поручить совершение юридических действий третьим лицам (заместителям), то есть передоверить исполнение договора (</w:t>
      </w:r>
      <w:r>
        <w:rPr>
          <w:sz w:val="20"/>
        </w:rPr>
        <w:t xml:space="preserve">п. 1 ст. 976</w:t>
      </w:r>
      <w:r>
        <w:rPr>
          <w:sz w:val="20"/>
        </w:rPr>
        <w:t xml:space="preserve"> ГК РФ). Эти случаи перечислены в </w:t>
      </w:r>
      <w:r>
        <w:rPr>
          <w:sz w:val="20"/>
        </w:rPr>
        <w:t xml:space="preserve">п. 1 ст. 187</w:t>
      </w:r>
      <w:r>
        <w:rPr>
          <w:sz w:val="20"/>
        </w:rPr>
        <w:t xml:space="preserve"> ГК РФ:</w:t>
      </w:r>
    </w:p>
    <w:p>
      <w:pPr>
        <w:pStyle w:val="0"/>
        <w:spacing w:before="200" w:line-rule="auto"/>
        <w:ind w:firstLine="-227" w:left="540"/>
        <w:jc w:val="both"/>
        <w:numPr>
          <w:ilvl w:val="0"/>
          <w:numId w:val="15"/>
        </w:numPr>
      </w:pPr>
      <w:r>
        <w:rPr>
          <w:sz w:val="20"/>
        </w:rPr>
        <w:t xml:space="preserve">поверенный уполномочен на передоверие доверенностью;</w:t>
      </w:r>
    </w:p>
    <w:p>
      <w:pPr>
        <w:pStyle w:val="0"/>
        <w:spacing w:before="200" w:line-rule="auto"/>
        <w:ind w:firstLine="-227" w:left="540"/>
        <w:jc w:val="both"/>
        <w:numPr>
          <w:ilvl w:val="0"/>
          <w:numId w:val="15"/>
        </w:numPr>
      </w:pPr>
      <w:r>
        <w:rPr>
          <w:sz w:val="20"/>
        </w:rPr>
        <w:t xml:space="preserve">поверенный в силу обстоятельств вынужден привлечь заместителей для охраны интересов доверителя (например, если он временно не может лично выполнять поручения по причине болезни).</w:t>
      </w:r>
    </w:p>
    <w:p>
      <w:pPr>
        <w:pStyle w:val="0"/>
        <w:spacing w:before="200" w:line-rule="auto"/>
        <w:jc w:val="both"/>
      </w:pPr>
      <w:r>
        <w:rPr>
          <w:sz w:val="20"/>
        </w:rPr>
        <w:t xml:space="preserve">Следует иметь в виду, что в соответствии с </w:t>
      </w:r>
      <w:r>
        <w:rPr>
          <w:sz w:val="20"/>
        </w:rPr>
        <w:t xml:space="preserve">п. 1 ст. 187</w:t>
      </w:r>
      <w:r>
        <w:rPr>
          <w:sz w:val="20"/>
        </w:rPr>
        <w:t xml:space="preserve"> ГК РФ в доверенности можно установить запрет на передоверие. В указанном случае передача полномочий третьему лицу невозможна, даже если это необходимо для охраны интересов доверителя. При отсутствии такого запрета передоверие не лишает поверенного полномочий на самостоятельное совершение порученных действий, если иное не установлено законом или не указано в доверенности (</w:t>
      </w:r>
      <w:r>
        <w:rPr>
          <w:sz w:val="20"/>
        </w:rPr>
        <w:t xml:space="preserve">п. 6 ст. 187</w:t>
      </w:r>
      <w:r>
        <w:rPr>
          <w:sz w:val="20"/>
        </w:rPr>
        <w:t xml:space="preserve"> ГК РФ).</w:t>
      </w:r>
    </w:p>
    <w:p>
      <w:pPr>
        <w:pStyle w:val="0"/>
        <w:spacing w:before="200" w:line-rule="auto"/>
        <w:jc w:val="both"/>
      </w:pPr>
      <w:r>
        <w:rPr>
          <w:sz w:val="20"/>
        </w:rPr>
        <w:t xml:space="preserve">Из </w:t>
      </w:r>
      <w:r>
        <w:rPr>
          <w:sz w:val="20"/>
        </w:rPr>
        <w:t xml:space="preserve">абз. 2 п. 3 ст. 976</w:t>
      </w:r>
      <w:r>
        <w:rPr>
          <w:sz w:val="20"/>
        </w:rPr>
        <w:t xml:space="preserve"> ГК РФ следует, что право поверенного передать выполнение поручения третьим лицам может быть согласовано сторонами в договоре поручения.</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08" w:name="P208"/>
          <w:bookmarkEnd w:id="208"/>
          <w:p>
            <w:pPr>
              <w:pStyle w:val="0"/>
              <w:jc w:val="both"/>
            </w:pPr>
            <w:r>
              <w:rPr>
                <w:sz w:val="20"/>
                <w:u w:val="single"/>
              </w:rPr>
              <w:t xml:space="preserve">Пример формулировки условия</w:t>
            </w:r>
          </w:p>
          <w:p>
            <w:pPr>
              <w:pStyle w:val="0"/>
              <w:spacing w:before="200" w:line-rule="auto"/>
              <w:jc w:val="both"/>
            </w:pPr>
            <w:r>
              <w:rPr>
                <w:sz w:val="20"/>
              </w:rPr>
              <w:t xml:space="preserve">Поверенный вправе передоверить выполнение поручения по настоящему договору третьим лицам.</w:t>
            </w:r>
          </w:p>
        </w:tc>
      </w:tr>
    </w:tbl>
    <w:p>
      <w:pPr>
        <w:pStyle w:val="0"/>
        <w:jc w:val="both"/>
      </w:pPr>
      <w:r>
        <w:rPr>
          <w:sz w:val="20"/>
        </w:rPr>
      </w:r>
    </w:p>
    <w:p>
      <w:pPr>
        <w:pStyle w:val="0"/>
        <w:jc w:val="both"/>
      </w:pPr>
      <w:r>
        <w:rPr>
          <w:sz w:val="20"/>
        </w:rPr>
        <w:t xml:space="preserve">Условие договора поручения о том, что поверенный вправе передоверить выполнение поручения третьим лицам (</w:t>
      </w:r>
      <w:r>
        <w:rPr>
          <w:sz w:val="20"/>
        </w:rPr>
        <w:t xml:space="preserve">абз. 2 п. 3 ст. 976</w:t>
      </w:r>
      <w:r>
        <w:rPr>
          <w:sz w:val="20"/>
        </w:rPr>
        <w:t xml:space="preserve"> ГК РФ), будет исполнимым, только если указанное право поверенного предусмотрено в доверенности, выданной доверителем (</w:t>
      </w:r>
      <w:r>
        <w:rPr>
          <w:sz w:val="20"/>
        </w:rPr>
        <w:t xml:space="preserve">п. 1 ст. 187</w:t>
      </w:r>
      <w:r>
        <w:rPr>
          <w:sz w:val="20"/>
        </w:rPr>
        <w:t xml:space="preserve"> ГК РФ). В противном случае действия, совершенные третьими лицами, не будут признаны действиями поверенного по выполнению поручения и он не сможет возместить расходы, понесенные в связи с их совершением.</w:t>
      </w:r>
    </w:p>
    <w:p>
      <w:pPr>
        <w:pStyle w:val="0"/>
        <w:spacing w:before="200" w:line-rule="auto"/>
        <w:jc w:val="both"/>
      </w:pPr>
      <w:r>
        <w:rPr>
          <w:sz w:val="20"/>
        </w:rPr>
        <w:t xml:space="preserve">Согласно </w:t>
      </w:r>
      <w:r>
        <w:rPr>
          <w:sz w:val="20"/>
        </w:rPr>
        <w:t xml:space="preserve">ст. 976</w:t>
      </w:r>
      <w:r>
        <w:rPr>
          <w:sz w:val="20"/>
        </w:rPr>
        <w:t xml:space="preserve"> ГК РФ стороны могут указать в договоре право поверенного передоверить выполнение поручения и перечень заместителей (</w:t>
      </w:r>
      <w:r>
        <w:rPr>
          <w:sz w:val="20"/>
        </w:rPr>
        <w:t xml:space="preserve">п. 3 ст. 976</w:t>
      </w:r>
      <w:r>
        <w:rPr>
          <w:sz w:val="20"/>
        </w:rPr>
        <w:t xml:space="preserve"> ГК РФ). При этом в соответствии с принципом свободы договора они могут определять условия договора по своему усмотрению, если это не противоречит требованиям закона или иных правовых актов (</w:t>
      </w:r>
      <w:r>
        <w:rPr>
          <w:sz w:val="20"/>
        </w:rPr>
        <w:t xml:space="preserve">п. 4 ст. 421</w:t>
      </w:r>
      <w:r>
        <w:rPr>
          <w:sz w:val="20"/>
        </w:rPr>
        <w:t xml:space="preserve"> ГК РФ). </w:t>
      </w:r>
      <w:r>
        <w:rPr>
          <w:sz w:val="20"/>
        </w:rPr>
        <w:t xml:space="preserve">Статья 976</w:t>
      </w:r>
      <w:r>
        <w:rPr>
          <w:sz w:val="20"/>
        </w:rPr>
        <w:t xml:space="preserve"> ГК РФ не содержит запрета на согласование иных условий о передоверии выполнения поручения, следовательно, стороны вправе определить их по своему усмотрению. Рекомендуется согласовать в договоре:</w:t>
      </w:r>
    </w:p>
    <w:p>
      <w:pPr>
        <w:pStyle w:val="0"/>
        <w:spacing w:before="200" w:line-rule="auto"/>
        <w:ind w:firstLine="-227" w:left="540"/>
        <w:jc w:val="both"/>
        <w:numPr>
          <w:ilvl w:val="0"/>
          <w:numId w:val="16"/>
        </w:numPr>
      </w:pPr>
      <w:r>
        <w:rPr>
          <w:sz w:val="20"/>
        </w:rPr>
        <w:t xml:space="preserve">перечень заместителей поверенного и порядок их выбора;</w:t>
      </w:r>
    </w:p>
    <w:p>
      <w:pPr>
        <w:pStyle w:val="0"/>
        <w:spacing w:before="200" w:line-rule="auto"/>
        <w:ind w:firstLine="-227" w:left="540"/>
        <w:jc w:val="both"/>
        <w:numPr>
          <w:ilvl w:val="0"/>
          <w:numId w:val="16"/>
        </w:numPr>
      </w:pPr>
      <w:r>
        <w:rPr>
          <w:sz w:val="20"/>
        </w:rPr>
        <w:t xml:space="preserve">случаи передоверия выполнения отдельных юридических действий.</w:t>
      </w:r>
    </w:p>
    <w:p>
      <w:pPr>
        <w:pStyle w:val="0"/>
        <w:spacing w:before="200" w:line-rule="auto"/>
        <w:jc w:val="both"/>
      </w:pPr>
      <w:r>
        <w:rPr>
          <w:sz w:val="20"/>
        </w:rPr>
        <w:t xml:space="preserve">Следует иметь в виду, что передоверие выполнения поручения не является ни уступкой требования, ни переводом долга (</w:t>
      </w:r>
      <w:r>
        <w:rPr>
          <w:sz w:val="20"/>
        </w:rPr>
        <w:t xml:space="preserve">ст. ст. 382</w:t>
      </w:r>
      <w:r>
        <w:rPr>
          <w:sz w:val="20"/>
        </w:rPr>
        <w:t xml:space="preserve">, </w:t>
      </w:r>
      <w:r>
        <w:rPr>
          <w:sz w:val="20"/>
        </w:rPr>
        <w:t xml:space="preserve">391</w:t>
      </w:r>
      <w:r>
        <w:rPr>
          <w:sz w:val="20"/>
        </w:rPr>
        <w:t xml:space="preserve"> ГК РФ). Оно не влечет прекращения полномочий поверенного на совершение юридических действий от имени доверителя. В связи с этим передоверие также не прекращает договорных отношений между поверенным и доверителем и стороны продолжают отвечать за выполнение своих обязательств по договору.</w:t>
      </w:r>
    </w:p>
    <w:p>
      <w:pPr>
        <w:pStyle w:val="0"/>
        <w:spacing w:before="200" w:line-rule="auto"/>
        <w:jc w:val="both"/>
      </w:pPr>
      <w:r>
        <w:rPr>
          <w:sz w:val="20"/>
        </w:rPr>
        <w:t xml:space="preserve">Если право поверенного передоверить выполнение поручения не согласовано, поверенный вправе привлечь к выполнению поручения третьих лиц, только если он уполномочен на это доверенностью или вынужден сделать это в силу обстоятельств для охраны интересов доверителя, при условии что доверенность не запрещает передоверие (</w:t>
      </w:r>
      <w:r>
        <w:rPr>
          <w:sz w:val="20"/>
        </w:rPr>
        <w:t xml:space="preserve">ст. 187</w:t>
      </w:r>
      <w:r>
        <w:rPr>
          <w:sz w:val="20"/>
        </w:rPr>
        <w:t xml:space="preserve">, </w:t>
      </w:r>
      <w:r>
        <w:rPr>
          <w:sz w:val="20"/>
        </w:rPr>
        <w:t xml:space="preserve">п. 1 ст. 976</w:t>
      </w:r>
      <w:r>
        <w:rPr>
          <w:sz w:val="20"/>
        </w:rPr>
        <w:t xml:space="preserve"> ГК РФ).</w:t>
      </w:r>
    </w:p>
    <w:p>
      <w:pPr>
        <w:pStyle w:val="0"/>
        <w:spacing w:before="200" w:line-rule="auto"/>
        <w:jc w:val="both"/>
      </w:pPr>
      <w:r>
        <w:rPr>
          <w:sz w:val="20"/>
        </w:rPr>
        <w:t xml:space="preserve">Поверенный, передавший совершение юридических действий заместителю и уведомивший об этом доверителя (</w:t>
      </w:r>
      <w:r>
        <w:rPr>
          <w:sz w:val="20"/>
        </w:rPr>
        <w:t xml:space="preserve">п. 2 ст. 187</w:t>
      </w:r>
      <w:r>
        <w:rPr>
          <w:sz w:val="20"/>
        </w:rPr>
        <w:t xml:space="preserve">, </w:t>
      </w:r>
      <w:r>
        <w:rPr>
          <w:sz w:val="20"/>
        </w:rPr>
        <w:t xml:space="preserve">п. 3 ст. 976</w:t>
      </w:r>
      <w:r>
        <w:rPr>
          <w:sz w:val="20"/>
        </w:rPr>
        <w:t xml:space="preserve"> ГК РФ), в силу </w:t>
      </w:r>
      <w:r>
        <w:rPr>
          <w:sz w:val="20"/>
        </w:rPr>
        <w:t xml:space="preserve">абз. 2 п. 3 ст. 976</w:t>
      </w:r>
      <w:r>
        <w:rPr>
          <w:sz w:val="20"/>
        </w:rPr>
        <w:t xml:space="preserve"> ГК РФ будет нести ответственность только за выбор заместителя. Если же поверенный передоверит выполнение поручения и не уведомит об этом доверителя, он будет нести ответственность за действия заместителей как за свои собственные (</w:t>
      </w:r>
      <w:r>
        <w:rPr>
          <w:sz w:val="20"/>
        </w:rPr>
        <w:t xml:space="preserve">п. 2 ст. 187</w:t>
      </w:r>
      <w:r>
        <w:rPr>
          <w:sz w:val="20"/>
        </w:rPr>
        <w:t xml:space="preserve"> ГК РФ).</w:t>
      </w:r>
    </w:p>
    <w:p>
      <w:pPr>
        <w:pStyle w:val="0"/>
        <w:jc w:val="both"/>
      </w:pPr>
      <w:r>
        <w:rPr>
          <w:sz w:val="30"/>
        </w:rPr>
      </w:r>
    </w:p>
    <w:bookmarkStart w:id="219" w:name="P219"/>
    <w:bookmarkEnd w:id="219"/>
    <w:p>
      <w:pPr>
        <w:pStyle w:val="0"/>
        <w:outlineLvl w:val="0"/>
      </w:pPr>
      <w:r>
        <w:rPr>
          <w:sz w:val="30"/>
          <w:b w:val="on"/>
        </w:rPr>
        <w:t xml:space="preserve">6. Как указать в договоре поручения обязанности доверителя</w:t>
      </w:r>
    </w:p>
    <w:p>
      <w:pPr>
        <w:pStyle w:val="0"/>
        <w:outlineLvl w:val="1"/>
      </w:pPr>
      <w:r>
        <w:rPr>
          <w:sz w:val="24"/>
          <w:b w:val="on"/>
        </w:rPr>
        <w:t xml:space="preserve">6.1. Как предусмотреть в договоре условие о предоставлении средств для выполнения поручения</w:t>
      </w:r>
    </w:p>
    <w:p>
      <w:pPr>
        <w:pStyle w:val="0"/>
        <w:spacing w:before="200" w:line-rule="auto"/>
        <w:jc w:val="both"/>
      </w:pPr>
      <w:r>
        <w:rPr>
          <w:sz w:val="20"/>
        </w:rPr>
        <w:t xml:space="preserve">В соответствии с </w:t>
      </w:r>
      <w:r>
        <w:rPr>
          <w:sz w:val="20"/>
        </w:rPr>
        <w:t xml:space="preserve">п. 1 ст. 971</w:t>
      </w:r>
      <w:r>
        <w:rPr>
          <w:sz w:val="20"/>
        </w:rPr>
        <w:t xml:space="preserve"> ГК РФ поверенный совершает юридические действия, то есть выполняет поручение, за счет доверителя. Следовательно, законодатель относит материальные затраты на выполнение поручения на доверителя. Во исполнение данного принципа на доверителя возложена обязанность обеспечивать поверенного средствами, необходимыми для исполнения поручения (</w:t>
      </w:r>
      <w:r>
        <w:rPr>
          <w:sz w:val="20"/>
        </w:rPr>
        <w:t xml:space="preserve">абз. 3 п. 2 ст. 975</w:t>
      </w:r>
      <w:r>
        <w:rPr>
          <w:sz w:val="20"/>
        </w:rPr>
        <w:t xml:space="preserve"> ГК РФ).</w:t>
      </w:r>
    </w:p>
    <w:p>
      <w:pPr>
        <w:pStyle w:val="0"/>
        <w:spacing w:before="200" w:line-rule="auto"/>
        <w:jc w:val="both"/>
      </w:pPr>
      <w:r>
        <w:rPr>
          <w:sz w:val="20"/>
        </w:rPr>
        <w:t xml:space="preserve">Однако в силу прямого указания на возможность предусмотреть в договоре иное положения </w:t>
      </w:r>
      <w:r>
        <w:rPr>
          <w:sz w:val="20"/>
        </w:rPr>
        <w:t xml:space="preserve">п. 2 ст. 975</w:t>
      </w:r>
      <w:r>
        <w:rPr>
          <w:sz w:val="20"/>
        </w:rPr>
        <w:t xml:space="preserve"> ГК РФ следует считать диспозитивными, поэтому стороны вправе согласовать в договоре поручения:</w:t>
      </w:r>
    </w:p>
    <w:p>
      <w:pPr>
        <w:pStyle w:val="0"/>
        <w:spacing w:before="200" w:line-rule="auto"/>
        <w:ind w:firstLine="-227" w:left="540"/>
        <w:jc w:val="both"/>
        <w:numPr>
          <w:ilvl w:val="0"/>
          <w:numId w:val="17"/>
        </w:numPr>
      </w:pPr>
      <w:r>
        <w:rPr>
          <w:sz w:val="20"/>
        </w:rPr>
        <w:t xml:space="preserve">условие об освобождении доверителя от обязанности по предоставлению средств для выполнения поручения;</w:t>
      </w:r>
    </w:p>
    <w:p>
      <w:pPr>
        <w:pStyle w:val="0"/>
        <w:spacing w:before="200" w:line-rule="auto"/>
        <w:ind w:firstLine="-227" w:left="540"/>
        <w:jc w:val="both"/>
        <w:numPr>
          <w:ilvl w:val="0"/>
          <w:numId w:val="17"/>
        </w:numPr>
      </w:pPr>
      <w:r>
        <w:rPr>
          <w:sz w:val="20"/>
        </w:rPr>
        <w:t xml:space="preserve">ограничение обязанности доверителя по предоставлению средств для выполнения поручения;</w:t>
      </w:r>
    </w:p>
    <w:p>
      <w:pPr>
        <w:pStyle w:val="0"/>
        <w:spacing w:before="200" w:line-rule="auto"/>
        <w:ind w:firstLine="-227" w:left="540"/>
        <w:jc w:val="both"/>
        <w:numPr>
          <w:ilvl w:val="0"/>
          <w:numId w:val="17"/>
        </w:numPr>
      </w:pPr>
      <w:r>
        <w:rPr>
          <w:sz w:val="20"/>
        </w:rPr>
        <w:t xml:space="preserve">перечень средств для выполнения поручения и порядок их предоставления.</w:t>
      </w:r>
    </w:p>
    <w:p>
      <w:pPr>
        <w:pStyle w:val="0"/>
        <w:jc w:val="both"/>
      </w:pPr>
      <w:r>
        <w:rPr>
          <w:sz w:val="24"/>
        </w:rPr>
      </w:r>
    </w:p>
    <w:p>
      <w:pPr>
        <w:pStyle w:val="0"/>
        <w:outlineLvl w:val="1"/>
      </w:pPr>
      <w:r>
        <w:rPr>
          <w:sz w:val="24"/>
          <w:b w:val="on"/>
        </w:rPr>
        <w:t xml:space="preserve">6.2. Как предусмотреть в договоре условие о возмещении издержек поверенного</w:t>
      </w:r>
    </w:p>
    <w:p>
      <w:pPr>
        <w:pStyle w:val="0"/>
        <w:spacing w:before="200" w:line-rule="auto"/>
        <w:jc w:val="both"/>
      </w:pPr>
      <w:r>
        <w:rPr>
          <w:sz w:val="20"/>
        </w:rPr>
        <w:t xml:space="preserve">По общему правилу издержки, понесенные поверенным при выполнении поручения, возмещает доверитель (</w:t>
      </w:r>
      <w:r>
        <w:rPr>
          <w:sz w:val="20"/>
        </w:rPr>
        <w:t xml:space="preserve">абз. 2 п. 2 ст. 975</w:t>
      </w:r>
      <w:r>
        <w:rPr>
          <w:sz w:val="20"/>
        </w:rPr>
        <w:t xml:space="preserve"> ГК РФ). Однако данная </w:t>
      </w:r>
      <w:r>
        <w:rPr>
          <w:sz w:val="20"/>
        </w:rPr>
        <w:t xml:space="preserve">норма</w:t>
      </w:r>
      <w:r>
        <w:rPr>
          <w:sz w:val="20"/>
        </w:rPr>
        <w:t xml:space="preserve"> диспозитивна, и стороны вправе согласовать в договоре поручения:</w:t>
      </w:r>
    </w:p>
    <w:p>
      <w:pPr>
        <w:pStyle w:val="0"/>
        <w:spacing w:before="200" w:line-rule="auto"/>
        <w:ind w:firstLine="-227" w:left="540"/>
        <w:jc w:val="both"/>
        <w:numPr>
          <w:ilvl w:val="0"/>
          <w:numId w:val="18"/>
        </w:numPr>
      </w:pPr>
      <w:r>
        <w:rPr>
          <w:sz w:val="20"/>
        </w:rPr>
        <w:t xml:space="preserve">условие об освобождении доверителя от обязанности возместить издержки поверенному;</w:t>
      </w:r>
    </w:p>
    <w:p>
      <w:pPr>
        <w:pStyle w:val="0"/>
        <w:spacing w:before="200" w:line-rule="auto"/>
        <w:ind w:firstLine="-227" w:left="540"/>
        <w:jc w:val="both"/>
        <w:numPr>
          <w:ilvl w:val="0"/>
          <w:numId w:val="18"/>
        </w:numPr>
      </w:pPr>
      <w:r>
        <w:rPr>
          <w:sz w:val="20"/>
        </w:rPr>
        <w:t xml:space="preserve">условие об ограничении возмещения издержек поверенного;</w:t>
      </w:r>
    </w:p>
    <w:p>
      <w:pPr>
        <w:pStyle w:val="0"/>
        <w:spacing w:before="200" w:line-rule="auto"/>
        <w:ind w:firstLine="-227" w:left="540"/>
        <w:jc w:val="both"/>
        <w:numPr>
          <w:ilvl w:val="0"/>
          <w:numId w:val="18"/>
        </w:numPr>
      </w:pPr>
      <w:r>
        <w:rPr>
          <w:sz w:val="20"/>
        </w:rPr>
        <w:t xml:space="preserve">основания и порядок возмещения издержек поверенного.</w:t>
      </w:r>
    </w:p>
    <w:p>
      <w:pPr>
        <w:pStyle w:val="0"/>
        <w:jc w:val="both"/>
      </w:pPr>
      <w:r>
        <w:rPr>
          <w:sz w:val="24"/>
        </w:rPr>
      </w:r>
    </w:p>
    <w:p>
      <w:pPr>
        <w:pStyle w:val="0"/>
        <w:outlineLvl w:val="1"/>
      </w:pPr>
      <w:r>
        <w:rPr>
          <w:sz w:val="24"/>
          <w:b w:val="on"/>
        </w:rPr>
        <w:t xml:space="preserve">6.3. Как предусмотреть в договоре условие о принятии доверителем исполненного по договору</w:t>
      </w:r>
    </w:p>
    <w:p>
      <w:pPr>
        <w:pStyle w:val="0"/>
        <w:spacing w:before="200" w:line-rule="auto"/>
        <w:jc w:val="both"/>
      </w:pPr>
      <w:r>
        <w:rPr>
          <w:sz w:val="20"/>
        </w:rPr>
        <w:t xml:space="preserve">Глава 49</w:t>
      </w:r>
      <w:r>
        <w:rPr>
          <w:sz w:val="20"/>
        </w:rPr>
        <w:t xml:space="preserve"> ГК РФ о договоре поручения не содержит указаний относительно того, как должно производиться принятие доверителем имущества, полученного поверенным в результате выполнения поручения. Соответственно, стороны вправе самостоятельно установить порядок принятия доверителем исполненного по договору поручения. Для этого рекомендуется определить:</w:t>
      </w:r>
    </w:p>
    <w:p>
      <w:pPr>
        <w:pStyle w:val="0"/>
        <w:spacing w:before="200" w:line-rule="auto"/>
        <w:ind w:firstLine="-227" w:left="540"/>
        <w:jc w:val="both"/>
        <w:numPr>
          <w:ilvl w:val="0"/>
          <w:numId w:val="19"/>
        </w:numPr>
      </w:pPr>
      <w:r>
        <w:rPr>
          <w:sz w:val="20"/>
        </w:rPr>
        <w:t xml:space="preserve">состав лиц, участвующих в принятии исполненного по договору;</w:t>
      </w:r>
    </w:p>
    <w:p>
      <w:pPr>
        <w:pStyle w:val="0"/>
        <w:spacing w:before="200" w:line-rule="auto"/>
        <w:ind w:firstLine="-227" w:left="540"/>
        <w:jc w:val="both"/>
        <w:numPr>
          <w:ilvl w:val="0"/>
          <w:numId w:val="19"/>
        </w:numPr>
      </w:pPr>
      <w:r>
        <w:rPr>
          <w:sz w:val="20"/>
        </w:rPr>
        <w:t xml:space="preserve">документ, которым будет оформляться принятие исполненного по договору;</w:t>
      </w:r>
    </w:p>
    <w:p>
      <w:pPr>
        <w:pStyle w:val="0"/>
        <w:spacing w:before="200" w:line-rule="auto"/>
        <w:ind w:firstLine="-227" w:left="540"/>
        <w:jc w:val="both"/>
        <w:numPr>
          <w:ilvl w:val="0"/>
          <w:numId w:val="19"/>
        </w:numPr>
      </w:pPr>
      <w:r>
        <w:rPr>
          <w:sz w:val="20"/>
        </w:rPr>
        <w:t xml:space="preserve">перечень действий доверителя по обеспечению принятия исполненного по договору.</w:t>
      </w:r>
    </w:p>
    <w:p>
      <w:pPr>
        <w:pStyle w:val="0"/>
        <w:jc w:val="both"/>
      </w:pPr>
      <w:r>
        <w:rPr>
          <w:sz w:val="30"/>
        </w:rPr>
      </w:r>
    </w:p>
    <w:bookmarkStart w:id="239" w:name="P239"/>
    <w:bookmarkEnd w:id="239"/>
    <w:p>
      <w:pPr>
        <w:pStyle w:val="0"/>
        <w:outlineLvl w:val="0"/>
      </w:pPr>
      <w:r>
        <w:rPr>
          <w:sz w:val="30"/>
          <w:b w:val="on"/>
        </w:rPr>
        <w:t xml:space="preserve">7. Как указать в договоре поручения обязанности поверенного</w:t>
      </w:r>
    </w:p>
    <w:p>
      <w:pPr>
        <w:pStyle w:val="0"/>
        <w:outlineLvl w:val="1"/>
      </w:pPr>
      <w:r>
        <w:rPr>
          <w:sz w:val="24"/>
          <w:b w:val="on"/>
        </w:rPr>
        <w:t xml:space="preserve">7.1. Как предусмотреть в договоре передачу доверителю полученного при выполнении поручения</w:t>
      </w:r>
    </w:p>
    <w:p>
      <w:pPr>
        <w:pStyle w:val="0"/>
        <w:spacing w:before="200" w:line-rule="auto"/>
        <w:jc w:val="both"/>
      </w:pPr>
      <w:r>
        <w:rPr>
          <w:sz w:val="20"/>
        </w:rPr>
        <w:t xml:space="preserve">Поверенный обязан без промедления передать все полученные материальные объекты доверителю (</w:t>
      </w:r>
      <w:r>
        <w:rPr>
          <w:sz w:val="20"/>
        </w:rPr>
        <w:t xml:space="preserve">абз. 4 ст. 974</w:t>
      </w:r>
      <w:r>
        <w:rPr>
          <w:sz w:val="20"/>
        </w:rPr>
        <w:t xml:space="preserve"> ГК РФ). Положения </w:t>
      </w:r>
      <w:r>
        <w:rPr>
          <w:sz w:val="20"/>
        </w:rPr>
        <w:t xml:space="preserve">гл. 49</w:t>
      </w:r>
      <w:r>
        <w:rPr>
          <w:sz w:val="20"/>
        </w:rPr>
        <w:t xml:space="preserve"> ГК РФ о договоре поручения не содержат требований к тому, как должна производиться передача, и не определяют, какие условия относительно передачи могут быть определены в договоре. Следовательно, в силу принципа свободы договора (</w:t>
      </w:r>
      <w:r>
        <w:rPr>
          <w:sz w:val="20"/>
        </w:rPr>
        <w:t xml:space="preserve">ст. 421</w:t>
      </w:r>
      <w:r>
        <w:rPr>
          <w:sz w:val="20"/>
        </w:rPr>
        <w:t xml:space="preserve"> ГК РФ) стороны вправе согласовать эти условия по своему усмотрению (</w:t>
      </w:r>
      <w:r>
        <w:rPr>
          <w:sz w:val="20"/>
        </w:rPr>
        <w:t xml:space="preserve">п. 4 ст. 421</w:t>
      </w:r>
      <w:r>
        <w:rPr>
          <w:sz w:val="20"/>
        </w:rPr>
        <w:t xml:space="preserve"> ГК РФ).</w:t>
      </w:r>
    </w:p>
    <w:p>
      <w:pPr>
        <w:pStyle w:val="0"/>
        <w:spacing w:before="200" w:line-rule="auto"/>
        <w:jc w:val="both"/>
      </w:pPr>
      <w:r>
        <w:rPr>
          <w:sz w:val="20"/>
        </w:rPr>
        <w:t xml:space="preserve">Сторонам рекомендуется определить:</w:t>
      </w:r>
    </w:p>
    <w:p>
      <w:pPr>
        <w:pStyle w:val="0"/>
        <w:spacing w:before="200" w:line-rule="auto"/>
        <w:ind w:firstLine="-300" w:left="540"/>
        <w:jc w:val="both"/>
        <w:numPr>
          <w:ilvl w:val="0"/>
          <w:numId w:val="20"/>
        </w:numPr>
      </w:pPr>
      <w:r>
        <w:rPr>
          <w:sz w:val="20"/>
        </w:rPr>
        <w:t xml:space="preserve">порядок передачи доверителю денежных средств:</w:t>
      </w:r>
    </w:p>
    <w:p>
      <w:pPr>
        <w:pStyle w:val="0"/>
        <w:spacing w:before="200" w:line-rule="auto"/>
        <w:ind w:firstLine="-227" w:left="1080"/>
        <w:jc w:val="both"/>
        <w:numPr>
          <w:ilvl w:val="1"/>
          <w:numId w:val="20"/>
        </w:numPr>
      </w:pPr>
      <w:r>
        <w:rPr>
          <w:sz w:val="20"/>
        </w:rPr>
        <w:t xml:space="preserve">сумму денежных средств;</w:t>
      </w:r>
    </w:p>
    <w:p>
      <w:pPr>
        <w:pStyle w:val="0"/>
        <w:spacing w:before="200" w:line-rule="auto"/>
        <w:ind w:firstLine="-227" w:left="1080"/>
        <w:jc w:val="both"/>
        <w:numPr>
          <w:ilvl w:val="1"/>
          <w:numId w:val="20"/>
        </w:numPr>
      </w:pPr>
      <w:r>
        <w:rPr>
          <w:sz w:val="20"/>
        </w:rPr>
        <w:t xml:space="preserve">срок перечисления денежных средств;</w:t>
      </w:r>
    </w:p>
    <w:p>
      <w:pPr>
        <w:pStyle w:val="0"/>
        <w:spacing w:before="200" w:line-rule="auto"/>
        <w:ind w:firstLine="-227" w:left="1080"/>
        <w:jc w:val="both"/>
        <w:numPr>
          <w:ilvl w:val="1"/>
          <w:numId w:val="20"/>
        </w:numPr>
      </w:pPr>
      <w:r>
        <w:rPr>
          <w:sz w:val="20"/>
        </w:rPr>
        <w:t xml:space="preserve">место передачи денежных средств.</w:t>
      </w:r>
    </w:p>
    <w:p>
      <w:pPr>
        <w:pStyle w:val="0"/>
        <w:spacing w:before="200" w:line-rule="auto"/>
        <w:ind w:left="540"/>
        <w:jc w:val="both"/>
      </w:pPr>
      <w:r>
        <w:rPr>
          <w:sz w:val="20"/>
        </w:rPr>
        <w:t xml:space="preserve">Поверенный обязан передать доверителю все полученные денежные средства без промедления, если порядок передачи доверителю полученных при выполнении поручения денежных средств не согласован (</w:t>
      </w:r>
      <w:r>
        <w:rPr>
          <w:sz w:val="20"/>
        </w:rPr>
        <w:t xml:space="preserve">абз. 4 ст. 974</w:t>
      </w:r>
      <w:r>
        <w:rPr>
          <w:sz w:val="20"/>
        </w:rPr>
        <w:t xml:space="preserve"> ГК РФ). При этом понятие "без промедления" в Гражданском </w:t>
      </w:r>
      <w:r>
        <w:rPr>
          <w:sz w:val="20"/>
        </w:rPr>
        <w:t xml:space="preserve">кодексе</w:t>
      </w:r>
      <w:r>
        <w:rPr>
          <w:sz w:val="20"/>
        </w:rPr>
        <w:t xml:space="preserve"> РФ не раскрывается;</w:t>
      </w:r>
    </w:p>
    <w:p>
      <w:pPr>
        <w:pStyle w:val="0"/>
        <w:spacing w:before="200" w:line-rule="auto"/>
        <w:ind w:firstLine="-300" w:left="540"/>
        <w:jc w:val="both"/>
        <w:numPr>
          <w:ilvl w:val="0"/>
          <w:numId w:val="20"/>
        </w:numPr>
      </w:pPr>
      <w:r>
        <w:rPr>
          <w:sz w:val="20"/>
        </w:rPr>
        <w:t xml:space="preserve">порядок передачи доверителю иного имущества.</w:t>
      </w:r>
    </w:p>
    <w:p>
      <w:pPr>
        <w:pStyle w:val="0"/>
        <w:spacing w:before="200" w:line-rule="auto"/>
        <w:ind w:left="540"/>
        <w:jc w:val="both"/>
      </w:pPr>
      <w:r>
        <w:rPr>
          <w:sz w:val="20"/>
        </w:rPr>
        <w:t xml:space="preserve">В случае если поверенный должен передать доверителю иное имущество (не деньги), то для согласования порядка передачи необходимо указать:</w:t>
      </w:r>
    </w:p>
    <w:p>
      <w:pPr>
        <w:pStyle w:val="0"/>
        <w:spacing w:before="200" w:line-rule="auto"/>
        <w:ind w:firstLine="-227" w:left="1080"/>
        <w:jc w:val="both"/>
        <w:numPr>
          <w:ilvl w:val="1"/>
          <w:numId w:val="20"/>
        </w:numPr>
      </w:pPr>
      <w:r>
        <w:rPr>
          <w:sz w:val="20"/>
        </w:rPr>
        <w:t xml:space="preserve">имущество, которое должно быть передано доверителю;</w:t>
      </w:r>
    </w:p>
    <w:p>
      <w:pPr>
        <w:pStyle w:val="0"/>
        <w:spacing w:before="200" w:line-rule="auto"/>
        <w:ind w:firstLine="-227" w:left="1080"/>
        <w:jc w:val="both"/>
        <w:numPr>
          <w:ilvl w:val="1"/>
          <w:numId w:val="20"/>
        </w:numPr>
      </w:pPr>
      <w:r>
        <w:rPr>
          <w:sz w:val="20"/>
        </w:rPr>
        <w:t xml:space="preserve">срок передачи имущества доверителю;</w:t>
      </w:r>
    </w:p>
    <w:p>
      <w:pPr>
        <w:pStyle w:val="0"/>
        <w:spacing w:before="200" w:line-rule="auto"/>
        <w:ind w:firstLine="-227" w:left="1080"/>
        <w:jc w:val="both"/>
        <w:numPr>
          <w:ilvl w:val="1"/>
          <w:numId w:val="20"/>
        </w:numPr>
      </w:pPr>
      <w:r>
        <w:rPr>
          <w:sz w:val="20"/>
        </w:rPr>
        <w:t xml:space="preserve">место передачи имущества доверителю.</w:t>
      </w:r>
    </w:p>
    <w:p>
      <w:pPr>
        <w:pStyle w:val="0"/>
        <w:spacing w:before="200" w:line-rule="auto"/>
        <w:jc w:val="both"/>
      </w:pPr>
      <w:r>
        <w:rPr>
          <w:sz w:val="20"/>
        </w:rPr>
        <w:t xml:space="preserve">При согласовании данного условия следует иметь в виду, что если в договоре установлен порядок передачи доверителю полученного при выполнении поручения, то в случае несоблюдения этого порядка суд может признать факт выполнения поручения недоказанным, даже если поверенный предоставит иные доказательства исполнения договора.</w:t>
      </w:r>
    </w:p>
    <w:p>
      <w:pPr>
        <w:pStyle w:val="0"/>
        <w:jc w:val="both"/>
      </w:pPr>
      <w:r>
        <w:rPr>
          <w:sz w:val="24"/>
        </w:rPr>
      </w:r>
    </w:p>
    <w:p>
      <w:pPr>
        <w:pStyle w:val="0"/>
        <w:outlineLvl w:val="1"/>
      </w:pPr>
      <w:r>
        <w:rPr>
          <w:sz w:val="24"/>
          <w:b w:val="on"/>
        </w:rPr>
        <w:t xml:space="preserve">7.2. Как предусмотреть в договоре условие о составлении и направлении отчета поверенного</w:t>
      </w:r>
    </w:p>
    <w:p>
      <w:pPr>
        <w:pStyle w:val="0"/>
        <w:spacing w:before="200" w:line-rule="auto"/>
        <w:jc w:val="both"/>
      </w:pPr>
      <w:r>
        <w:rPr>
          <w:sz w:val="20"/>
          <w:b w:val="on"/>
        </w:rPr>
        <w:t xml:space="preserve">Отчет о выполнении поручения</w:t>
      </w:r>
      <w:r>
        <w:rPr>
          <w:sz w:val="20"/>
        </w:rPr>
        <w:t xml:space="preserve"> - это документ, составляемый поверенным и содержащий сведения о том, какие юридические действия поверенный совершил от имени доверителя, в какой срок они были выполнены, какое имущество было получено по результатам совершения этих действий, какие издержки понес поверенный в связи с выполнением поручения по договору (</w:t>
      </w:r>
      <w:r>
        <w:rPr>
          <w:sz w:val="20"/>
        </w:rPr>
        <w:t xml:space="preserve">абз. 5 ст. 974</w:t>
      </w:r>
      <w:r>
        <w:rPr>
          <w:sz w:val="20"/>
        </w:rPr>
        <w:t xml:space="preserve">, </w:t>
      </w:r>
      <w:r>
        <w:rPr>
          <w:sz w:val="20"/>
        </w:rPr>
        <w:t xml:space="preserve">абз. 2 п. 2 ст. 975</w:t>
      </w:r>
      <w:r>
        <w:rPr>
          <w:sz w:val="20"/>
        </w:rPr>
        <w:t xml:space="preserve"> ГК РФ).</w:t>
      </w:r>
    </w:p>
    <w:p>
      <w:pPr>
        <w:pStyle w:val="0"/>
        <w:spacing w:before="200" w:line-rule="auto"/>
        <w:jc w:val="both"/>
      </w:pPr>
      <w:r>
        <w:rPr>
          <w:sz w:val="20"/>
        </w:rPr>
        <w:t xml:space="preserve">По общему правилу поверенный должен составить отчет о выполнении поручения, только если это необходимо по условиям договора или в связи с характером поручения (</w:t>
      </w:r>
      <w:r>
        <w:rPr>
          <w:sz w:val="20"/>
        </w:rPr>
        <w:t xml:space="preserve">абз. 5 ст. 974</w:t>
      </w:r>
      <w:r>
        <w:rPr>
          <w:sz w:val="20"/>
        </w:rPr>
        <w:t xml:space="preserve"> ГК РФ).</w:t>
      </w:r>
    </w:p>
    <w:p>
      <w:pPr>
        <w:pStyle w:val="0"/>
        <w:spacing w:before="200" w:line-rule="auto"/>
        <w:jc w:val="both"/>
      </w:pPr>
      <w:r>
        <w:rPr>
          <w:sz w:val="20"/>
        </w:rPr>
        <w:t xml:space="preserve">Сторонам рекомендуется предусмотреть в договоре условие о составлении данного документа, поскольку это позволит избежать споров по поводу того, какие именно юридические действия были совершены поверенным.</w:t>
      </w:r>
    </w:p>
    <w:p>
      <w:pPr>
        <w:pStyle w:val="0"/>
        <w:spacing w:before="200" w:line-rule="auto"/>
        <w:jc w:val="both"/>
      </w:pPr>
      <w:r>
        <w:rPr>
          <w:sz w:val="20"/>
        </w:rPr>
        <w:t xml:space="preserve">Кроме того, согласование такого условия облегчит в дальнейшем доказывание факта исполнения поручения, поскольку при предоставлении отчета и отсутствии возражений доверителя по нему суд не вправе будет требовать от поверенного предоставления иных доказательств исполнения поручения.</w:t>
      </w:r>
    </w:p>
    <w:p>
      <w:pPr>
        <w:pStyle w:val="0"/>
        <w:spacing w:before="200" w:line-rule="auto"/>
        <w:jc w:val="both"/>
      </w:pPr>
      <w:r>
        <w:rPr>
          <w:sz w:val="20"/>
        </w:rPr>
        <w:t xml:space="preserve">При согласовании условия об обязанности поверенного составить отчет о выполнении поручения сторонам необходимо определить в договоре следующее:</w:t>
      </w:r>
    </w:p>
    <w:p>
      <w:pPr>
        <w:pStyle w:val="0"/>
        <w:spacing w:before="200" w:line-rule="auto"/>
        <w:ind w:firstLine="-300" w:left="540"/>
        <w:jc w:val="both"/>
        <w:numPr>
          <w:ilvl w:val="0"/>
          <w:numId w:val="21"/>
        </w:numPr>
      </w:pPr>
      <w:r>
        <w:rPr>
          <w:sz w:val="20"/>
        </w:rPr>
        <w:t xml:space="preserve">форму отчета;</w:t>
      </w:r>
    </w:p>
    <w:p>
      <w:pPr>
        <w:pStyle w:val="0"/>
        <w:spacing w:before="200" w:line-rule="auto"/>
        <w:ind w:firstLine="-300" w:left="540"/>
        <w:jc w:val="both"/>
        <w:numPr>
          <w:ilvl w:val="0"/>
          <w:numId w:val="21"/>
        </w:numPr>
      </w:pPr>
      <w:r>
        <w:rPr>
          <w:sz w:val="20"/>
        </w:rPr>
        <w:t xml:space="preserve">срок направления отчета доверителю;</w:t>
      </w:r>
    </w:p>
    <w:p>
      <w:pPr>
        <w:pStyle w:val="0"/>
        <w:spacing w:before="200" w:line-rule="auto"/>
        <w:ind w:firstLine="-300" w:left="540"/>
        <w:jc w:val="both"/>
        <w:numPr>
          <w:ilvl w:val="0"/>
          <w:numId w:val="21"/>
        </w:numPr>
      </w:pPr>
      <w:r>
        <w:rPr>
          <w:sz w:val="20"/>
        </w:rPr>
        <w:t xml:space="preserve">содержание отчета;</w:t>
      </w:r>
    </w:p>
    <w:p>
      <w:pPr>
        <w:pStyle w:val="0"/>
        <w:spacing w:before="200" w:line-rule="auto"/>
        <w:ind w:firstLine="-300" w:left="540"/>
        <w:jc w:val="both"/>
        <w:numPr>
          <w:ilvl w:val="0"/>
          <w:numId w:val="21"/>
        </w:numPr>
      </w:pPr>
      <w:r>
        <w:rPr>
          <w:sz w:val="20"/>
        </w:rPr>
        <w:t xml:space="preserve">перечень оправдательных документов (оправдательные документы).</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Какие документы по договору поручения могут являться оправдательными</w:t>
            </w:r>
          </w:p>
          <w:p>
            <w:pPr>
              <w:pStyle w:val="0"/>
              <w:jc w:val="both"/>
            </w:pPr>
            <w:r>
              <w:rPr>
                <w:sz w:val="20"/>
              </w:rPr>
              <w:t xml:space="preserve">Оправдательными документами по договору поручения, полагаем, могут являться любые документы, которые подтверждают совершение поверенным юридических действий от имени и за счет доверителя, а также обосновывают понесенные поверенным издержки. Такой вывод можно сделать из анализа </w:t>
            </w:r>
            <w:r>
              <w:rPr>
                <w:sz w:val="20"/>
              </w:rPr>
              <w:t xml:space="preserve">п. 1 ст. 971</w:t>
            </w:r>
            <w:r>
              <w:rPr>
                <w:sz w:val="20"/>
              </w:rPr>
              <w:t xml:space="preserve">, </w:t>
            </w:r>
            <w:r>
              <w:rPr>
                <w:sz w:val="20"/>
              </w:rPr>
              <w:t xml:space="preserve">ст. 974</w:t>
            </w:r>
            <w:r>
              <w:rPr>
                <w:sz w:val="20"/>
              </w:rPr>
              <w:t xml:space="preserve">, </w:t>
            </w:r>
            <w:r>
              <w:rPr>
                <w:sz w:val="20"/>
              </w:rPr>
              <w:t xml:space="preserve">п. 2 ст. 975</w:t>
            </w:r>
            <w:r>
              <w:rPr>
                <w:sz w:val="20"/>
              </w:rPr>
              <w:t xml:space="preserve"> ГК РФ.</w:t>
            </w:r>
          </w:p>
          <w:p>
            <w:pPr>
              <w:pStyle w:val="0"/>
              <w:jc w:val="both"/>
            </w:pPr>
            <w:r>
              <w:rPr>
                <w:sz w:val="20"/>
              </w:rPr>
              <w:t xml:space="preserve">Представляется, что такими документами в зависимости от содержания поручения могут быть, например:</w:t>
            </w:r>
          </w:p>
          <w:p>
            <w:pPr>
              <w:pStyle w:val="0"/>
              <w:ind w:firstLine="-227" w:left="540"/>
              <w:jc w:val="both"/>
              <w:numPr>
                <w:ilvl w:val="0"/>
                <w:numId w:val="22"/>
              </w:numPr>
            </w:pPr>
            <w:r>
              <w:rPr>
                <w:sz w:val="20"/>
              </w:rPr>
              <w:t xml:space="preserve">договоры, заключенные поверенным с третьими лицами, они могут подтверждать факт заключения поверенным сделок, предусмотренных договором поручения;</w:t>
            </w:r>
          </w:p>
          <w:p>
            <w:pPr>
              <w:pStyle w:val="0"/>
              <w:ind w:firstLine="-227" w:left="540"/>
              <w:jc w:val="both"/>
              <w:numPr>
                <w:ilvl w:val="0"/>
                <w:numId w:val="22"/>
              </w:numPr>
            </w:pPr>
            <w:r>
              <w:rPr>
                <w:sz w:val="20"/>
              </w:rPr>
              <w:t xml:space="preserve">платежные документы, подтверждающие расходы поверенного, авиационные и железнодорожные билеты, счета и чеки из гостиниц. Такие документы могут использоваться для подтверждения издержек поверенного, например, на оплату проезда к месту совершения сделки и проживания в гостинице;</w:t>
            </w:r>
          </w:p>
          <w:p>
            <w:pPr>
              <w:pStyle w:val="0"/>
              <w:ind w:firstLine="-227" w:left="540"/>
              <w:jc w:val="both"/>
              <w:numPr>
                <w:ilvl w:val="0"/>
                <w:numId w:val="22"/>
              </w:numPr>
            </w:pPr>
            <w:r>
              <w:rPr>
                <w:sz w:val="20"/>
              </w:rPr>
              <w:t xml:space="preserve">платежные документы об оплате государственной пошлины - в подтверждение расходов поверенного на оплату государственной пошлины для подачи от имени доверителя иска в суд.</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jc w:val="both"/>
      </w:pPr>
      <w:r>
        <w:rPr>
          <w:sz w:val="20"/>
        </w:rPr>
        <w:t xml:space="preserve">Если договором не предусмотрена обязанность поверенного представить доверителю отчет о выполнении поручения, поверенный не будет обязан направлять данный отчет доверителю, за исключением случаев, когда это требуется по характеру поручения (</w:t>
      </w:r>
      <w:r>
        <w:rPr>
          <w:sz w:val="20"/>
        </w:rPr>
        <w:t xml:space="preserve">абз. 5 ст. 974</w:t>
      </w:r>
      <w:r>
        <w:rPr>
          <w:sz w:val="20"/>
        </w:rPr>
        <w:t xml:space="preserve"> ГК РФ), а доверитель, соответственно, не вправе будет требовать представления такого документа.</w:t>
      </w:r>
    </w:p>
    <w:p>
      <w:pPr>
        <w:pStyle w:val="0"/>
        <w:jc w:val="both"/>
      </w:pPr>
      <w:r>
        <w:rPr>
          <w:sz w:val="20"/>
        </w:rPr>
      </w:r>
    </w:p>
    <w:p>
      <w:pPr>
        <w:pStyle w:val="0"/>
        <w:outlineLvl w:val="2"/>
      </w:pPr>
      <w:r>
        <w:rPr>
          <w:sz w:val="20"/>
          <w:b w:val="on"/>
        </w:rPr>
        <w:t xml:space="preserve">7.2.1. Как предусмотреть в договоре поручения условие об оправдательных документах, прилагаемых к отчету поверенного</w:t>
      </w:r>
    </w:p>
    <w:p>
      <w:pPr>
        <w:pStyle w:val="0"/>
        <w:spacing w:before="200" w:line-rule="auto"/>
        <w:jc w:val="both"/>
      </w:pPr>
      <w:r>
        <w:rPr>
          <w:sz w:val="20"/>
        </w:rPr>
        <w:t xml:space="preserve">Оправдательные документы - это письменные доказательства, которые прилагаются к отчету поверенного (</w:t>
      </w:r>
      <w:r>
        <w:rPr>
          <w:sz w:val="20"/>
        </w:rPr>
        <w:t xml:space="preserve">абз. 5 ст. 974</w:t>
      </w:r>
      <w:r>
        <w:rPr>
          <w:sz w:val="20"/>
        </w:rPr>
        <w:t xml:space="preserve"> ГК РФ) и удостоверяют факт совершения им юридических действий от имени доверителя (</w:t>
      </w:r>
      <w:r>
        <w:rPr>
          <w:sz w:val="20"/>
        </w:rPr>
        <w:t xml:space="preserve">п. 1 ст. 971</w:t>
      </w:r>
      <w:r>
        <w:rPr>
          <w:sz w:val="20"/>
        </w:rPr>
        <w:t xml:space="preserve"> ГК РФ), а также обосновывают издержки, понесенные поверенным в связи с выполнением поручения (</w:t>
      </w:r>
      <w:r>
        <w:rPr>
          <w:sz w:val="20"/>
        </w:rPr>
        <w:t xml:space="preserve">абз. 2 п. 2 ст. 975</w:t>
      </w:r>
      <w:r>
        <w:rPr>
          <w:sz w:val="20"/>
        </w:rPr>
        <w:t xml:space="preserve"> ГК РФ).</w:t>
      </w:r>
    </w:p>
    <w:p>
      <w:pPr>
        <w:pStyle w:val="0"/>
        <w:spacing w:before="200" w:line-rule="auto"/>
        <w:jc w:val="both"/>
      </w:pPr>
      <w:r>
        <w:rPr>
          <w:sz w:val="20"/>
        </w:rPr>
        <w:t xml:space="preserve">Поверенный обязан представить доверителю отчет, приложив оправдательные документы, если это требуется по условиям договора или характеру поручения (</w:t>
      </w:r>
      <w:r>
        <w:rPr>
          <w:sz w:val="20"/>
        </w:rPr>
        <w:t xml:space="preserve">абз. 5 ст. 974</w:t>
      </w:r>
      <w:r>
        <w:rPr>
          <w:sz w:val="20"/>
        </w:rPr>
        <w:t xml:space="preserve"> ГК РФ). Исходя из данной формулировки, если договором предусмотрено предоставление отчета, то к нему всегда должны прилагаться оправдательные документы.</w:t>
      </w:r>
    </w:p>
    <w:p>
      <w:pPr>
        <w:pStyle w:val="0"/>
        <w:spacing w:before="200" w:line-rule="auto"/>
        <w:jc w:val="both"/>
      </w:pPr>
      <w:r>
        <w:rPr>
          <w:sz w:val="20"/>
        </w:rPr>
        <w:t xml:space="preserve">Кроме того, сам по себе отчет носит информационный характер, он только сообщает доверителю о процессе выполнения поручения. Доказательствами же совершения юридических действий и обоснованием издержек служат именно оправдательные документы (</w:t>
      </w:r>
      <w:r>
        <w:rPr>
          <w:sz w:val="20"/>
        </w:rPr>
        <w:t xml:space="preserve">абз. 5 ст. 974</w:t>
      </w:r>
      <w:r>
        <w:rPr>
          <w:sz w:val="20"/>
        </w:rPr>
        <w:t xml:space="preserve"> ГК РФ).</w:t>
      </w:r>
    </w:p>
    <w:p>
      <w:pPr>
        <w:pStyle w:val="0"/>
        <w:spacing w:before="200" w:line-rule="auto"/>
        <w:jc w:val="both"/>
      </w:pPr>
      <w:r>
        <w:rPr>
          <w:sz w:val="20"/>
        </w:rPr>
        <w:t xml:space="preserve">Во избежание разногласий по поводу предоставления оправдательных документов в договоре поручения рекомендуется:</w:t>
      </w:r>
    </w:p>
    <w:p>
      <w:pPr>
        <w:pStyle w:val="0"/>
        <w:spacing w:before="200" w:line-rule="auto"/>
        <w:ind w:firstLine="-227" w:left="540"/>
        <w:jc w:val="both"/>
        <w:numPr>
          <w:ilvl w:val="0"/>
          <w:numId w:val="23"/>
        </w:numPr>
      </w:pPr>
      <w:r>
        <w:rPr>
          <w:sz w:val="20"/>
        </w:rPr>
        <w:t xml:space="preserve">указать перечень оправдательных документов, которые должны быть приложены к отчету;</w:t>
      </w:r>
    </w:p>
    <w:p>
      <w:pPr>
        <w:pStyle w:val="0"/>
        <w:spacing w:before="200" w:line-rule="auto"/>
        <w:ind w:firstLine="-227" w:left="540"/>
        <w:jc w:val="both"/>
        <w:numPr>
          <w:ilvl w:val="0"/>
          <w:numId w:val="23"/>
        </w:numPr>
      </w:pPr>
      <w:r>
        <w:rPr>
          <w:sz w:val="20"/>
        </w:rPr>
        <w:t xml:space="preserve">определить, подтверждением чего служит каждый документ.</w:t>
      </w:r>
    </w:p>
    <w:p>
      <w:pPr>
        <w:pStyle w:val="0"/>
        <w:spacing w:before="200" w:line-rule="auto"/>
        <w:jc w:val="both"/>
      </w:pPr>
      <w:r>
        <w:rPr>
          <w:sz w:val="20"/>
        </w:rPr>
        <w:t xml:space="preserve">В перечень оправдательных документов стороны могут включить, например:</w:t>
      </w:r>
    </w:p>
    <w:p>
      <w:pPr>
        <w:pStyle w:val="0"/>
        <w:spacing w:before="200" w:line-rule="auto"/>
        <w:ind w:firstLine="-227" w:left="540"/>
        <w:jc w:val="both"/>
        <w:numPr>
          <w:ilvl w:val="0"/>
          <w:numId w:val="24"/>
        </w:numPr>
      </w:pPr>
      <w:r>
        <w:rPr>
          <w:sz w:val="20"/>
        </w:rPr>
        <w:t xml:space="preserve">оригинал договора, заключенного поверенным от имени доверителя, - в подтверждение факта совершения поверенным сделки;</w:t>
      </w:r>
    </w:p>
    <w:p>
      <w:pPr>
        <w:pStyle w:val="0"/>
        <w:spacing w:before="200" w:line-rule="auto"/>
        <w:ind w:firstLine="-227" w:left="540"/>
        <w:jc w:val="both"/>
        <w:numPr>
          <w:ilvl w:val="0"/>
          <w:numId w:val="24"/>
        </w:numPr>
      </w:pPr>
      <w:r>
        <w:rPr>
          <w:sz w:val="20"/>
        </w:rPr>
        <w:t xml:space="preserve">оригинал или копию железнодорожных или авиабилетов, квитанций об оплате услуг такси - в подтверждение расходов поверенного на проезд к месту совершения сделки.</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85" w:name="P285"/>
          <w:bookmarkEnd w:id="285"/>
          <w:p>
            <w:pPr>
              <w:pStyle w:val="0"/>
              <w:jc w:val="both"/>
            </w:pPr>
            <w:r>
              <w:rPr>
                <w:sz w:val="20"/>
                <w:u w:val="single"/>
              </w:rPr>
              <w:t xml:space="preserve">Пример формулировки условия</w:t>
            </w:r>
          </w:p>
          <w:p>
            <w:pPr>
              <w:pStyle w:val="0"/>
              <w:spacing w:before="200" w:line-rule="auto"/>
              <w:jc w:val="both"/>
            </w:pPr>
            <w:r>
              <w:rPr>
                <w:sz w:val="20"/>
              </w:rPr>
              <w:t xml:space="preserve">По завершении процесса выполнения поручения или при прекращении настоящего договора до его исполнения поверенный обязан направить доверителю отчет о выполнении поручения в соответствии с требованиями настоящего договора.</w:t>
            </w:r>
          </w:p>
          <w:p>
            <w:pPr>
              <w:pStyle w:val="0"/>
              <w:spacing w:before="200" w:line-rule="auto"/>
              <w:jc w:val="both"/>
            </w:pPr>
            <w:r>
              <w:rPr>
                <w:sz w:val="20"/>
              </w:rPr>
              <w:t xml:space="preserve">К отчету поверенного должны быть приложены следующие оправдательные документы:</w:t>
            </w:r>
          </w:p>
          <w:p>
            <w:pPr>
              <w:pStyle w:val="0"/>
              <w:spacing w:before="200" w:line-rule="auto"/>
              <w:jc w:val="both"/>
            </w:pPr>
            <w:r>
              <w:rPr>
                <w:sz w:val="20"/>
              </w:rPr>
              <w:t xml:space="preserve">- ____________________________________________ (указывается документ) - для подтверждения _____________________________ (указывается действие, выполнение которого подтверждается данным документом).</w:t>
            </w:r>
          </w:p>
        </w:tc>
      </w:tr>
    </w:tbl>
    <w:p>
      <w:pPr>
        <w:pStyle w:val="0"/>
        <w:jc w:val="both"/>
      </w:pPr>
      <w:r>
        <w:rPr>
          <w:sz w:val="20"/>
        </w:rPr>
      </w:r>
    </w:p>
    <w:p>
      <w:pPr>
        <w:pStyle w:val="0"/>
        <w:jc w:val="both"/>
      </w:pPr>
      <w:r>
        <w:rPr>
          <w:sz w:val="20"/>
        </w:rPr>
        <w:t xml:space="preserve">Если условие о представлении оправдательных документов не согласовано, поверенный не будет обязан направить доверителю какие-либо документы, подтверждающие сведения в отчете (</w:t>
      </w:r>
      <w:r>
        <w:rPr>
          <w:sz w:val="20"/>
        </w:rPr>
        <w:t xml:space="preserve">абз. 5 ст. 974</w:t>
      </w:r>
      <w:r>
        <w:rPr>
          <w:sz w:val="20"/>
        </w:rPr>
        <w:t xml:space="preserve"> ГК РФ), а доверитель, соответственно, не вправе будет требовать представления таких документов.</w:t>
      </w:r>
    </w:p>
    <w:p>
      <w:pPr>
        <w:pStyle w:val="0"/>
        <w:jc w:val="both"/>
      </w:pPr>
      <w:r>
        <w:rPr>
          <w:sz w:val="30"/>
        </w:rPr>
      </w:r>
    </w:p>
    <w:bookmarkStart w:id="292" w:name="P292"/>
    <w:bookmarkEnd w:id="292"/>
    <w:p>
      <w:pPr>
        <w:pStyle w:val="0"/>
        <w:outlineLvl w:val="0"/>
      </w:pPr>
      <w:r>
        <w:rPr>
          <w:sz w:val="30"/>
          <w:b w:val="on"/>
        </w:rPr>
        <w:t xml:space="preserve">8. Как указать в договоре поручения условие о вознаграждении поверенного</w:t>
      </w:r>
    </w:p>
    <w:p>
      <w:pPr>
        <w:pStyle w:val="0"/>
        <w:spacing w:before="200" w:line-rule="auto"/>
        <w:jc w:val="both"/>
      </w:pPr>
      <w:r>
        <w:rPr>
          <w:sz w:val="20"/>
        </w:rPr>
        <w:t xml:space="preserve">По общему правилу, если договор поручения заключается в связи с осуществлением хотя бы одной из его сторон предпринимательской деятельности, он должен быть возмездным (</w:t>
      </w:r>
      <w:r>
        <w:rPr>
          <w:sz w:val="20"/>
        </w:rPr>
        <w:t xml:space="preserve">абз. 2 п. 1 ст. 972</w:t>
      </w:r>
      <w:r>
        <w:rPr>
          <w:sz w:val="20"/>
        </w:rPr>
        <w:t xml:space="preserve"> ГК РФ).</w:t>
      </w:r>
    </w:p>
    <w:p>
      <w:pPr>
        <w:pStyle w:val="0"/>
        <w:spacing w:before="200" w:line-rule="auto"/>
        <w:jc w:val="both"/>
      </w:pPr>
      <w:r>
        <w:rPr>
          <w:sz w:val="20"/>
        </w:rPr>
        <w:t xml:space="preserve">В соответствии с </w:t>
      </w:r>
      <w:r>
        <w:rPr>
          <w:sz w:val="20"/>
        </w:rPr>
        <w:t xml:space="preserve">абз. 2 п. 1 ст. 972</w:t>
      </w:r>
      <w:r>
        <w:rPr>
          <w:sz w:val="20"/>
        </w:rPr>
        <w:t xml:space="preserve"> ГК РФ стороны вправе договориться об обратном и заключить безвозмездный договор.</w:t>
      </w:r>
    </w:p>
    <w:p>
      <w:pPr>
        <w:pStyle w:val="0"/>
        <w:spacing w:before="200" w:line-rule="auto"/>
        <w:jc w:val="both"/>
      </w:pPr>
      <w:r>
        <w:rPr>
          <w:sz w:val="20"/>
        </w:rPr>
        <w:t xml:space="preserve">Однако следует учитывать, что некоторые виды договоров поручения являются возмездными в силу прямого указания на это в законе. К ним относятся договоры морского посредничества (</w:t>
      </w:r>
      <w:r>
        <w:rPr>
          <w:sz w:val="20"/>
        </w:rPr>
        <w:t xml:space="preserve">ст. 244</w:t>
      </w:r>
      <w:r>
        <w:rPr>
          <w:sz w:val="20"/>
        </w:rPr>
        <w:t xml:space="preserve"> Кодекса торгового мореплавания РФ от 30.04.1999 N 81-ФЗ), договоры на осуществление брокерской деятельности (</w:t>
      </w:r>
      <w:r>
        <w:rPr>
          <w:sz w:val="20"/>
        </w:rPr>
        <w:t xml:space="preserve">п. 1 ст. 3</w:t>
      </w:r>
      <w:r>
        <w:rPr>
          <w:sz w:val="20"/>
        </w:rPr>
        <w:t xml:space="preserve"> Федерального закона от 22.04.1996 N 39-ФЗ "О рынке ценных бумаг"). При заключении указанных договоров стороны не вправе установить, что вознаграждение поверенному не уплачивается. Такое условие договора противоречит нормам закона (</w:t>
      </w:r>
      <w:r>
        <w:rPr>
          <w:sz w:val="20"/>
        </w:rPr>
        <w:t xml:space="preserve">п. 1 ст. 422</w:t>
      </w:r>
      <w:r>
        <w:rPr>
          <w:sz w:val="20"/>
        </w:rPr>
        <w:t xml:space="preserve"> ГК РФ), поэтому может быть признано недействительным на основании </w:t>
      </w:r>
      <w:r>
        <w:rPr>
          <w:sz w:val="20"/>
        </w:rPr>
        <w:t xml:space="preserve">ст. 168</w:t>
      </w:r>
      <w:r>
        <w:rPr>
          <w:sz w:val="20"/>
        </w:rPr>
        <w:t xml:space="preserve"> ГК РФ.</w:t>
      </w:r>
    </w:p>
    <w:p>
      <w:pPr>
        <w:pStyle w:val="0"/>
        <w:spacing w:before="200" w:line-rule="auto"/>
        <w:jc w:val="both"/>
      </w:pPr>
      <w:r>
        <w:rPr>
          <w:sz w:val="20"/>
        </w:rPr>
        <w:t xml:space="preserve">Условие о безвозмездности договора в силу </w:t>
      </w:r>
      <w:r>
        <w:rPr>
          <w:sz w:val="20"/>
        </w:rPr>
        <w:t xml:space="preserve">п. 1 ст. 168</w:t>
      </w:r>
      <w:r>
        <w:rPr>
          <w:sz w:val="20"/>
        </w:rPr>
        <w:t xml:space="preserve"> ГК РФ является оспоримым, если оно не подпадает под установленные законом случаи, в которых такое условие должно считаться ничтожным, и в законе нет других последствий, не связанных с его недействительностью. В частности, в силу </w:t>
      </w:r>
      <w:r>
        <w:rPr>
          <w:sz w:val="20"/>
        </w:rPr>
        <w:t xml:space="preserve">п. 2 ст. 168</w:t>
      </w:r>
      <w:r>
        <w:rPr>
          <w:sz w:val="20"/>
        </w:rPr>
        <w:t xml:space="preserve"> ГК РФ условие будет ничтожно, если посягает на публичные интересы либо права и охраняемые законом интересы третьих лиц и при этом в законе не указано, что оно оспоримо или должны применяться иные последствия, не связанные с недействительностью.</w:t>
      </w:r>
    </w:p>
    <w:p>
      <w:pPr>
        <w:pStyle w:val="0"/>
        <w:spacing w:before="200" w:line-rule="auto"/>
        <w:jc w:val="both"/>
      </w:pPr>
      <w:r>
        <w:rPr>
          <w:sz w:val="20"/>
        </w:rPr>
        <w:t xml:space="preserve">Если условия договора противоречат существу законодательного регулирования соответствующего вида обязательства, договор могут признать ничтожным полностью или в части, даже если в законе прямо не указано на его ничтожность (</w:t>
      </w:r>
      <w:r>
        <w:rPr>
          <w:sz w:val="20"/>
        </w:rPr>
        <w:t xml:space="preserve">п. 74</w:t>
      </w:r>
      <w:r>
        <w:rPr>
          <w:sz w:val="20"/>
        </w:rPr>
        <w:t xml:space="preserve"> Постановления Пленума Верховного Суда РФ от 23.06.2015 N 25).</w:t>
      </w:r>
    </w:p>
    <w:p>
      <w:pPr>
        <w:pStyle w:val="0"/>
        <w:spacing w:before="200" w:line-rule="auto"/>
        <w:jc w:val="both"/>
      </w:pPr>
      <w:r>
        <w:rPr>
          <w:sz w:val="20"/>
        </w:rPr>
        <w:t xml:space="preserve">Поскольку законодательство предусматривает возмездный характер отдельных видов договоров поручения, безвозмездность таких договоров противоречит существу законодательного регулирования. Следовательно, условие их безвозмездности может быть квалифицировано как ничтожное на основании </w:t>
      </w:r>
      <w:r>
        <w:rPr>
          <w:sz w:val="20"/>
        </w:rPr>
        <w:t xml:space="preserve">п. 2 ст. 168</w:t>
      </w:r>
      <w:r>
        <w:rPr>
          <w:sz w:val="20"/>
        </w:rPr>
        <w:t xml:space="preserve"> ГК РФ.</w:t>
      </w:r>
    </w:p>
    <w:p>
      <w:pPr>
        <w:pStyle w:val="0"/>
        <w:spacing w:before="200" w:line-rule="auto"/>
        <w:jc w:val="both"/>
      </w:pPr>
      <w:r>
        <w:rPr>
          <w:sz w:val="20"/>
        </w:rPr>
        <w:t xml:space="preserve">Возмездным является также договор поручения, по которому поверенный является адвокатом и оказывает юридическую помощь доверителю, за исключением случаев, когда такая помощь оказывается бесплатно и об этом указано в соглашении (</w:t>
      </w:r>
      <w:r>
        <w:rPr>
          <w:sz w:val="20"/>
        </w:rPr>
        <w:t xml:space="preserve">пп. 3 п. 4 ст. 25</w:t>
      </w:r>
      <w:r>
        <w:rPr>
          <w:sz w:val="20"/>
        </w:rPr>
        <w:t xml:space="preserve"> Федерального закона от 31.05.2002 N 63-ФЗ "Об адвокатской деятельности и адвокатуре в Российской Федерации"). Таким образом, если стороны заключают возмездный договор поручения, им необходимо согласовать:</w:t>
      </w:r>
    </w:p>
    <w:p>
      <w:pPr>
        <w:pStyle w:val="0"/>
        <w:spacing w:before="200" w:line-rule="auto"/>
        <w:ind w:firstLine="-227" w:left="540"/>
        <w:jc w:val="both"/>
        <w:numPr>
          <w:ilvl w:val="0"/>
          <w:numId w:val="25"/>
        </w:numPr>
      </w:pPr>
      <w:r>
        <w:rPr>
          <w:sz w:val="20"/>
        </w:rPr>
        <w:t xml:space="preserve">условие о вознаграждении поверенного;</w:t>
      </w:r>
    </w:p>
    <w:p>
      <w:pPr>
        <w:pStyle w:val="0"/>
        <w:spacing w:before="200" w:line-rule="auto"/>
        <w:ind w:firstLine="-227" w:left="540"/>
        <w:jc w:val="both"/>
        <w:numPr>
          <w:ilvl w:val="0"/>
          <w:numId w:val="25"/>
        </w:numPr>
      </w:pPr>
      <w:r>
        <w:rPr>
          <w:sz w:val="20"/>
        </w:rPr>
        <w:t xml:space="preserve">условие об изменении размера вознаграждения.</w:t>
      </w:r>
    </w:p>
    <w:p>
      <w:pPr>
        <w:pStyle w:val="0"/>
        <w:jc w:val="both"/>
      </w:pPr>
      <w:r>
        <w:rPr>
          <w:sz w:val="24"/>
        </w:rPr>
      </w:r>
    </w:p>
    <w:p>
      <w:pPr>
        <w:pStyle w:val="0"/>
        <w:outlineLvl w:val="1"/>
      </w:pPr>
      <w:r>
        <w:rPr>
          <w:sz w:val="24"/>
          <w:b w:val="on"/>
        </w:rPr>
        <w:t xml:space="preserve">Заключение безвозмездного договора поручения</w:t>
      </w:r>
    </w:p>
    <w:p>
      <w:pPr>
        <w:pStyle w:val="0"/>
        <w:spacing w:before="200" w:line-rule="auto"/>
        <w:jc w:val="both"/>
      </w:pPr>
      <w:r>
        <w:rPr>
          <w:sz w:val="20"/>
        </w:rPr>
        <w:t xml:space="preserve">В случае когда стороны хотят заключить безвозмездный договор поручения и это не противоречит требованиям закона, в договоре необходимо прямо указать, что вознаграждение поверенному не уплачивается (</w:t>
      </w:r>
      <w:r>
        <w:rPr>
          <w:sz w:val="20"/>
        </w:rPr>
        <w:t xml:space="preserve">абз. 2 п. 1 ст. 972</w:t>
      </w:r>
      <w:r>
        <w:rPr>
          <w:sz w:val="20"/>
        </w:rPr>
        <w:t xml:space="preserve"> ГК РФ).</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306" w:name="P306"/>
          <w:bookmarkEnd w:id="306"/>
          <w:p>
            <w:pPr>
              <w:pStyle w:val="0"/>
              <w:jc w:val="both"/>
            </w:pPr>
            <w:r>
              <w:rPr>
                <w:sz w:val="20"/>
                <w:u w:val="single"/>
              </w:rPr>
              <w:t xml:space="preserve">Пример формулировки условия</w:t>
            </w:r>
          </w:p>
          <w:p>
            <w:pPr>
              <w:pStyle w:val="0"/>
              <w:spacing w:before="200" w:line-rule="auto"/>
              <w:jc w:val="both"/>
            </w:pPr>
            <w:r>
              <w:rPr>
                <w:sz w:val="20"/>
              </w:rPr>
              <w:t xml:space="preserve">За выполнение поручения по настоящему договору вознаграждение поверенному не уплачивается.</w:t>
            </w:r>
          </w:p>
        </w:tc>
      </w:tr>
    </w:tbl>
    <w:p>
      <w:pPr>
        <w:pStyle w:val="0"/>
        <w:jc w:val="both"/>
      </w:pPr>
      <w:r>
        <w:rPr>
          <w:sz w:val="20"/>
        </w:rPr>
      </w:r>
    </w:p>
    <w:p>
      <w:pPr>
        <w:pStyle w:val="0"/>
        <w:jc w:val="both"/>
      </w:pPr>
      <w:r>
        <w:rPr>
          <w:sz w:val="20"/>
        </w:rPr>
        <w:t xml:space="preserve">Если условие о безвозмездности договора поручения не согласовано, договор поручения будет являться возмездным (</w:t>
      </w:r>
      <w:r>
        <w:rPr>
          <w:sz w:val="20"/>
        </w:rPr>
        <w:t xml:space="preserve">абз. 2 п. 1 ст. 972</w:t>
      </w:r>
      <w:r>
        <w:rPr>
          <w:sz w:val="20"/>
        </w:rPr>
        <w:t xml:space="preserve"> ГК РФ). Доверитель согласно </w:t>
      </w:r>
      <w:r>
        <w:rPr>
          <w:sz w:val="20"/>
        </w:rPr>
        <w:t xml:space="preserve">п. 2 ст. 972</w:t>
      </w:r>
      <w:r>
        <w:rPr>
          <w:sz w:val="20"/>
        </w:rPr>
        <w:t xml:space="preserve"> ГК РФ будет обязан уплатить поверенному вознаграждение за совершение юридических действий в размере, предусмотренном </w:t>
      </w:r>
      <w:r>
        <w:rPr>
          <w:sz w:val="20"/>
        </w:rPr>
        <w:t xml:space="preserve">п. 3 ст. 424</w:t>
      </w:r>
      <w:r>
        <w:rPr>
          <w:sz w:val="20"/>
        </w:rPr>
        <w:t xml:space="preserve"> ГК РФ.</w:t>
      </w:r>
    </w:p>
    <w:p>
      <w:pPr>
        <w:pStyle w:val="0"/>
        <w:jc w:val="both"/>
      </w:pPr>
      <w:r>
        <w:rPr>
          <w:sz w:val="24"/>
        </w:rPr>
      </w:r>
    </w:p>
    <w:p>
      <w:pPr>
        <w:pStyle w:val="0"/>
        <w:outlineLvl w:val="1"/>
      </w:pPr>
      <w:r>
        <w:rPr>
          <w:sz w:val="24"/>
          <w:b w:val="on"/>
        </w:rPr>
        <w:t xml:space="preserve">8.1. Как согласовать в договоре условие о вознаграждении поверенного</w:t>
      </w:r>
    </w:p>
    <w:p>
      <w:pPr>
        <w:pStyle w:val="0"/>
        <w:spacing w:before="200" w:line-rule="auto"/>
        <w:jc w:val="both"/>
      </w:pPr>
      <w:r>
        <w:rPr>
          <w:sz w:val="20"/>
        </w:rPr>
        <w:t xml:space="preserve">Согласование данного условия необходимо, если стороны заключают возмездный договор поручения (</w:t>
      </w:r>
      <w:r>
        <w:rPr>
          <w:sz w:val="20"/>
        </w:rPr>
        <w:t xml:space="preserve">п. 1 ст. 972</w:t>
      </w:r>
      <w:r>
        <w:rPr>
          <w:sz w:val="20"/>
        </w:rPr>
        <w:t xml:space="preserve"> ГК РФ).</w:t>
      </w:r>
    </w:p>
    <w:p>
      <w:pPr>
        <w:pStyle w:val="0"/>
        <w:spacing w:before="200" w:line-rule="auto"/>
        <w:jc w:val="both"/>
      </w:pPr>
      <w:r>
        <w:rPr>
          <w:sz w:val="20"/>
        </w:rPr>
        <w:t xml:space="preserve">По общему правилу условие договора поручения о вознаграждении не является существенным (</w:t>
      </w:r>
      <w:r>
        <w:rPr>
          <w:sz w:val="20"/>
        </w:rPr>
        <w:t xml:space="preserve">п. 3 ст. 424</w:t>
      </w:r>
      <w:r>
        <w:rPr>
          <w:sz w:val="20"/>
        </w:rPr>
        <w:t xml:space="preserve">, </w:t>
      </w:r>
      <w:r>
        <w:rPr>
          <w:sz w:val="20"/>
        </w:rPr>
        <w:t xml:space="preserve">п. 2 ст. 972</w:t>
      </w:r>
      <w:r>
        <w:rPr>
          <w:sz w:val="20"/>
        </w:rPr>
        <w:t xml:space="preserve"> ГК РФ).</w:t>
      </w:r>
    </w:p>
    <w:p>
      <w:pPr>
        <w:pStyle w:val="0"/>
        <w:spacing w:before="200" w:line-rule="auto"/>
        <w:jc w:val="both"/>
      </w:pPr>
      <w:r>
        <w:rPr>
          <w:sz w:val="20"/>
        </w:rPr>
        <w:t xml:space="preserve">Между тем из этого правила есть исключения. Так, в соответствии с </w:t>
      </w:r>
      <w:r>
        <w:rPr>
          <w:sz w:val="20"/>
        </w:rPr>
        <w:t xml:space="preserve">пп. 3 п. 4 ст. 25</w:t>
      </w:r>
      <w:r>
        <w:rPr>
          <w:sz w:val="20"/>
        </w:rPr>
        <w:t xml:space="preserve"> Федерального закона от 31.05.2002 N 63-ФЗ "Об адвокатской деятельности и адвокатуре в Российской Федерации" условие о размере вознаграждения является существенным условием соглашения с адвокатом. Стороны такого соглашения должны указать в договоре размер вознаграждения, которое будет выплачено адвокату за выполнение поручения, за исключением случаев, когда юридическая помощь оказывается доверителю бесплатно на основании Федерального </w:t>
      </w:r>
      <w:r>
        <w:rPr>
          <w:sz w:val="20"/>
        </w:rPr>
        <w:t xml:space="preserve">закона</w:t>
      </w:r>
      <w:r>
        <w:rPr>
          <w:sz w:val="20"/>
        </w:rPr>
        <w:t xml:space="preserve"> от 21.11.2011 N 324-ФЗ "О бесплатной юридической помощи в Российской Федерации".</w:t>
      </w:r>
    </w:p>
    <w:p>
      <w:pPr>
        <w:pStyle w:val="0"/>
        <w:spacing w:before="200" w:line-rule="auto"/>
        <w:jc w:val="both"/>
      </w:pPr>
      <w:r>
        <w:rPr>
          <w:sz w:val="20"/>
        </w:rPr>
        <w:t xml:space="preserve">Кроме того, условие о вознаграждении будет существенным, если в ходе переговоров одна из сторон заявит о необходимости его согласования, даже если оно восполнялось бы диспозитивной нормой. В этом случае </w:t>
      </w:r>
      <w:r>
        <w:rPr>
          <w:sz w:val="20"/>
        </w:rPr>
        <w:t xml:space="preserve">п. 3 ст. 424</w:t>
      </w:r>
      <w:r>
        <w:rPr>
          <w:sz w:val="20"/>
        </w:rPr>
        <w:t xml:space="preserve"> ГК РФ не восполняет отсутствие согласия по условию о цене или порядке ее определения и договор не может считаться заключенным до тех пор, пока стороны не согласуют названное условие, или сторона, предложившая условие о вознаграждении или заявившая о его согласовании, не откажется от своего предложения или отказ не будет следовать из ее поведения (</w:t>
      </w:r>
      <w:r>
        <w:rPr>
          <w:sz w:val="20"/>
        </w:rPr>
        <w:t xml:space="preserve">п. 1 ст. 432</w:t>
      </w:r>
      <w:r>
        <w:rPr>
          <w:sz w:val="20"/>
        </w:rPr>
        <w:t xml:space="preserve"> ГК РФ, </w:t>
      </w:r>
      <w:r>
        <w:rPr>
          <w:sz w:val="20"/>
        </w:rPr>
        <w:t xml:space="preserve">п. 2</w:t>
      </w:r>
      <w:r>
        <w:rPr>
          <w:sz w:val="20"/>
        </w:rPr>
        <w:t xml:space="preserve"> Постановления Пленума Верховного Суда РФ от 25.12.2018 N 49, </w:t>
      </w:r>
      <w:r>
        <w:rPr>
          <w:sz w:val="20"/>
        </w:rPr>
        <w:t xml:space="preserve">п. 11</w:t>
      </w:r>
      <w:r>
        <w:rPr>
          <w:sz w:val="20"/>
        </w:rPr>
        <w:t xml:space="preserve"> Обзора судебной практики по спорам, связанным с признанием договоров незаключенными (Информационное письмо Президиума ВАС РФ от 25.02.2014 N 165)).</w:t>
      </w:r>
    </w:p>
    <w:p>
      <w:pPr>
        <w:pStyle w:val="0"/>
        <w:spacing w:before="200" w:line-rule="auto"/>
        <w:jc w:val="both"/>
      </w:pPr>
      <w:r>
        <w:rPr>
          <w:sz w:val="20"/>
        </w:rPr>
        <w:t xml:space="preserve">Для того чтобы вознаграждение поверенного не было предметом споров, при заключении договора следует согласовать:</w:t>
      </w:r>
    </w:p>
    <w:p>
      <w:pPr>
        <w:pStyle w:val="0"/>
        <w:spacing w:before="200" w:line-rule="auto"/>
        <w:ind w:firstLine="-227" w:left="540"/>
        <w:jc w:val="both"/>
        <w:numPr>
          <w:ilvl w:val="0"/>
          <w:numId w:val="26"/>
        </w:numPr>
      </w:pPr>
      <w:r>
        <w:rPr>
          <w:sz w:val="20"/>
        </w:rPr>
        <w:t xml:space="preserve">размер вознаграждения;</w:t>
      </w:r>
    </w:p>
    <w:p>
      <w:pPr>
        <w:pStyle w:val="0"/>
        <w:spacing w:before="200" w:line-rule="auto"/>
        <w:ind w:firstLine="-227" w:left="540"/>
        <w:jc w:val="both"/>
        <w:numPr>
          <w:ilvl w:val="0"/>
          <w:numId w:val="26"/>
        </w:numPr>
      </w:pPr>
      <w:r>
        <w:rPr>
          <w:sz w:val="20"/>
        </w:rPr>
        <w:t xml:space="preserve">способ определения вознаграждения (если на момент заключения договора точный размер неизвестен);</w:t>
      </w:r>
    </w:p>
    <w:p>
      <w:pPr>
        <w:pStyle w:val="0"/>
        <w:spacing w:before="200" w:line-rule="auto"/>
        <w:ind w:firstLine="-227" w:left="540"/>
        <w:jc w:val="both"/>
        <w:numPr>
          <w:ilvl w:val="0"/>
          <w:numId w:val="26"/>
        </w:numPr>
      </w:pPr>
      <w:r>
        <w:rPr>
          <w:sz w:val="20"/>
        </w:rPr>
        <w:t xml:space="preserve">состав вознаграждения (условие о включении НДС в состав вознаграждения).</w:t>
      </w:r>
    </w:p>
    <w:p>
      <w:pPr>
        <w:pStyle w:val="0"/>
        <w:spacing w:before="200" w:line-rule="auto"/>
        <w:jc w:val="both"/>
      </w:pPr>
      <w:r>
        <w:rPr>
          <w:sz w:val="20"/>
        </w:rPr>
        <w:t xml:space="preserve">Если условие о вознаграждении поверенного не согласовано, доверитель, согласно </w:t>
      </w:r>
      <w:r>
        <w:rPr>
          <w:sz w:val="20"/>
        </w:rPr>
        <w:t xml:space="preserve">п. 2 ст. 972</w:t>
      </w:r>
      <w:r>
        <w:rPr>
          <w:sz w:val="20"/>
        </w:rPr>
        <w:t xml:space="preserve"> ГК РФ, будет обязан после выполнения поручения выплатить поверенному вознаграждение в размере, обычно взимаемом при сравнимых обстоятельствах за аналогичные услуги по </w:t>
      </w:r>
      <w:r>
        <w:rPr>
          <w:sz w:val="20"/>
        </w:rPr>
        <w:t xml:space="preserve">п. 3 ст. 424</w:t>
      </w:r>
      <w:r>
        <w:rPr>
          <w:sz w:val="20"/>
        </w:rPr>
        <w:t xml:space="preserve"> ГК РФ.</w:t>
      </w:r>
    </w:p>
    <w:p>
      <w:pPr>
        <w:pStyle w:val="0"/>
        <w:spacing w:before="200" w:line-rule="auto"/>
        <w:jc w:val="both"/>
      </w:pPr>
      <w:r>
        <w:rPr>
          <w:sz w:val="20"/>
        </w:rPr>
        <w:t xml:space="preserve">Если поверенный, обратившись с требованием о взыскании вознаграждения, не сможет обосновать его размер, то суд может отказать во взыскании вознаграждения в целом.</w:t>
      </w:r>
    </w:p>
    <w:p>
      <w:pPr>
        <w:pStyle w:val="0"/>
        <w:spacing w:before="200" w:line-rule="auto"/>
        <w:jc w:val="both"/>
      </w:pPr>
      <w:r>
        <w:rPr>
          <w:sz w:val="20"/>
        </w:rPr>
        <w:t xml:space="preserve">В случае когда стороны не включили в договор условие о вознаграждении адвоката в соответствии с </w:t>
      </w:r>
      <w:r>
        <w:rPr>
          <w:sz w:val="20"/>
        </w:rPr>
        <w:t xml:space="preserve">пп. 3 п. 4 ст. 25</w:t>
      </w:r>
      <w:r>
        <w:rPr>
          <w:sz w:val="20"/>
        </w:rPr>
        <w:t xml:space="preserve"> Федерального закона от 31.05.2002 N 63-ФЗ, договор будет признан незаключенным. Если одна из сторон заявила о необходимости согласования названного условия, но стороны не достигли соглашения, то договор также может быть признан незаключенным, поскольку такое условие является существенным и не восполняется </w:t>
      </w:r>
      <w:r>
        <w:rPr>
          <w:sz w:val="20"/>
        </w:rPr>
        <w:t xml:space="preserve">п. 3 ст. 424</w:t>
      </w:r>
      <w:r>
        <w:rPr>
          <w:sz w:val="20"/>
        </w:rPr>
        <w:t xml:space="preserve"> ГК РФ (</w:t>
      </w:r>
      <w:r>
        <w:rPr>
          <w:sz w:val="20"/>
        </w:rPr>
        <w:t xml:space="preserve">п. 1 ст. 432</w:t>
      </w:r>
      <w:r>
        <w:rPr>
          <w:sz w:val="20"/>
        </w:rPr>
        <w:t xml:space="preserve"> ГК РФ, </w:t>
      </w:r>
      <w:r>
        <w:rPr>
          <w:sz w:val="20"/>
        </w:rPr>
        <w:t xml:space="preserve">п. 2</w:t>
      </w:r>
      <w:r>
        <w:rPr>
          <w:sz w:val="20"/>
        </w:rPr>
        <w:t xml:space="preserve"> Постановления Пленума Верховного Суда РФ от 25.12.2018 N 49, </w:t>
      </w:r>
      <w:r>
        <w:rPr>
          <w:sz w:val="20"/>
        </w:rPr>
        <w:t xml:space="preserve">п. 11</w:t>
      </w:r>
      <w:r>
        <w:rPr>
          <w:sz w:val="20"/>
        </w:rPr>
        <w:t xml:space="preserve"> Обзора судебной практики по спорам, связанным с признанием договоров незаключенными (Информационное письмо Президиума ВАС РФ от 25.02.2014 N 165)).</w:t>
      </w:r>
    </w:p>
    <w:p>
      <w:pPr>
        <w:pStyle w:val="0"/>
        <w:spacing w:before="200" w:line-rule="auto"/>
        <w:jc w:val="both"/>
      </w:pPr>
      <w:r>
        <w:rPr>
          <w:sz w:val="20"/>
        </w:rPr>
        <w:t xml:space="preserve">Однако сторона, принявшая исполнение по договору полностью или частично или другим образом подтвердившая действие договора, не вправе недобросовестно ссылаться на то, что договор является незаключенным (</w:t>
      </w:r>
      <w:r>
        <w:rPr>
          <w:sz w:val="20"/>
        </w:rPr>
        <w:t xml:space="preserve">п. 3 ст. 432</w:t>
      </w:r>
      <w:r>
        <w:rPr>
          <w:sz w:val="20"/>
        </w:rPr>
        <w:t xml:space="preserve"> ГК РФ, </w:t>
      </w:r>
      <w:r>
        <w:rPr>
          <w:sz w:val="20"/>
        </w:rPr>
        <w:t xml:space="preserve">п. 6</w:t>
      </w:r>
      <w:r>
        <w:rPr>
          <w:sz w:val="20"/>
        </w:rPr>
        <w:t xml:space="preserve"> Постановления Пленума Верховного Суда РФ от 25.12.2018 N 49, </w:t>
      </w:r>
      <w:r>
        <w:rPr>
          <w:sz w:val="20"/>
        </w:rPr>
        <w:t xml:space="preserve">п. 7</w:t>
      </w:r>
      <w:r>
        <w:rPr>
          <w:sz w:val="20"/>
        </w:rPr>
        <w:t xml:space="preserve"> Обзора судебной практики Верховного Суда РФ N 3 (2020)).</w:t>
      </w:r>
    </w:p>
    <w:p>
      <w:pPr>
        <w:pStyle w:val="0"/>
        <w:jc w:val="both"/>
      </w:pPr>
      <w:r>
        <w:rPr>
          <w:sz w:val="20"/>
        </w:rPr>
      </w:r>
    </w:p>
    <w:p>
      <w:pPr>
        <w:pStyle w:val="0"/>
        <w:outlineLvl w:val="2"/>
      </w:pPr>
      <w:r>
        <w:rPr>
          <w:sz w:val="20"/>
          <w:b w:val="on"/>
        </w:rPr>
        <w:t xml:space="preserve">8.1.1. Как предусмотреть условие об определении размера вознаграждения поверенного в зависимости от достижения результата</w:t>
      </w:r>
    </w:p>
    <w:p>
      <w:pPr>
        <w:pStyle w:val="0"/>
        <w:spacing w:before="200" w:line-rule="auto"/>
        <w:jc w:val="both"/>
      </w:pPr>
      <w:r>
        <w:rPr>
          <w:sz w:val="20"/>
        </w:rPr>
        <w:t xml:space="preserve">В случае если на момент заключения договора стороны не могут согласовать точный размер вознаграждения поверенного (</w:t>
      </w:r>
      <w:r>
        <w:rPr>
          <w:sz w:val="20"/>
        </w:rPr>
        <w:t xml:space="preserve">ст. 972</w:t>
      </w:r>
      <w:r>
        <w:rPr>
          <w:sz w:val="20"/>
        </w:rPr>
        <w:t xml:space="preserve"> ГК РФ), они вправе, руководствуясь </w:t>
      </w:r>
      <w:r>
        <w:rPr>
          <w:sz w:val="20"/>
        </w:rPr>
        <w:t xml:space="preserve">ст. 421</w:t>
      </w:r>
      <w:r>
        <w:rPr>
          <w:sz w:val="20"/>
        </w:rPr>
        <w:t xml:space="preserve"> ГК РФ, указать в договоре, что размер вознаграждения определяется в зависимости от достижения конкретного результата.</w:t>
      </w:r>
    </w:p>
    <w:p>
      <w:pPr>
        <w:pStyle w:val="0"/>
        <w:spacing w:before="200" w:line-rule="auto"/>
        <w:jc w:val="both"/>
      </w:pPr>
      <w:r>
        <w:rPr>
          <w:sz w:val="20"/>
        </w:rPr>
        <w:t xml:space="preserve">Согласование рассматриваемого условия выгодно обеим сторонам. Доверителю важно, что вознаграждение выплачивается за достижение ожидаемого им результата, а не за процесс выполнения поручения. Поверенный заинтересован выполнять поручение таким образом, чтобы получить вознаграждение в максимально возможном размере. Следовательно, доверитель, включая в договор условие об определении размера вознаграждения в зависимости от достижения результата, стимулирует поверенного более качественно выполнять поручение и соглашается выплатить дополнительное вознаграждение, если необходимый результат будет достигнут.</w:t>
      </w:r>
    </w:p>
    <w:p>
      <w:pPr>
        <w:pStyle w:val="0"/>
        <w:spacing w:before="200" w:line-rule="auto"/>
        <w:jc w:val="both"/>
      </w:pPr>
      <w:r>
        <w:rPr>
          <w:sz w:val="20"/>
        </w:rPr>
        <w:t xml:space="preserve">На практике стороны при определении размера вознаграждения связывают его с одним из следующих обстоятельств:</w:t>
      </w:r>
    </w:p>
    <w:p>
      <w:pPr>
        <w:pStyle w:val="0"/>
        <w:spacing w:before="200" w:line-rule="auto"/>
        <w:ind w:firstLine="-227" w:left="540"/>
        <w:jc w:val="both"/>
        <w:numPr>
          <w:ilvl w:val="0"/>
          <w:numId w:val="27"/>
        </w:numPr>
      </w:pPr>
      <w:r>
        <w:rPr>
          <w:sz w:val="20"/>
        </w:rPr>
        <w:t xml:space="preserve">достижение выгодного для доверителя результата, зависящего от решения либо действия государственного органа. Производимая в связи с этим выплата именуется гонораром успеха. Однако данный способ сопряжен с определенными рисками;</w:t>
      </w:r>
    </w:p>
    <w:p>
      <w:pPr>
        <w:pStyle w:val="0"/>
        <w:spacing w:before="200" w:line-rule="auto"/>
        <w:ind w:firstLine="-227" w:left="540"/>
        <w:jc w:val="both"/>
        <w:numPr>
          <w:ilvl w:val="0"/>
          <w:numId w:val="27"/>
        </w:numPr>
      </w:pPr>
      <w:r>
        <w:rPr>
          <w:sz w:val="20"/>
        </w:rPr>
        <w:t xml:space="preserve">достижение результата, не зависящего от действий либо решений государственного органа.</w:t>
      </w:r>
    </w:p>
    <w:p>
      <w:pPr>
        <w:pStyle w:val="0"/>
        <w:jc w:val="both"/>
      </w:pPr>
      <w:r>
        <w:rPr>
          <w:sz w:val="20"/>
        </w:rPr>
      </w:r>
    </w:p>
    <w:p>
      <w:pPr>
        <w:pStyle w:val="0"/>
        <w:outlineLvl w:val="3"/>
      </w:pPr>
      <w:r>
        <w:rPr>
          <w:sz w:val="20"/>
          <w:b w:val="on"/>
        </w:rPr>
        <w:t xml:space="preserve">8.1.1.1. Как предусмотреть условие о гонораре успеха</w:t>
      </w:r>
    </w:p>
    <w:p>
      <w:pPr>
        <w:pStyle w:val="0"/>
        <w:spacing w:before="200" w:line-rule="auto"/>
        <w:jc w:val="both"/>
      </w:pPr>
      <w:r>
        <w:rPr>
          <w:sz w:val="20"/>
        </w:rPr>
        <w:t xml:space="preserve">Законодательное определение термина "гонорар успеха" отсутствует, однако на практике данное понятие нередко используется. Под ним понимается договорное условие, согласно которому обязанность выплатить вознаграждение зависит от получения положительного решения публичного органа (суда, органа исполнительной власти, органа местного самоуправления).</w:t>
      </w:r>
    </w:p>
    <w:p>
      <w:pPr>
        <w:pStyle w:val="0"/>
        <w:spacing w:before="200" w:line-rule="auto"/>
        <w:jc w:val="both"/>
      </w:pPr>
      <w:r>
        <w:rPr>
          <w:sz w:val="20"/>
        </w:rPr>
        <w:t xml:space="preserve">Данный способ согласования размера вознаграждения поверенного ненадежен. Исключением является соглашение об оказании юридической помощи (кроме помощи по уголовным делам и делам об административных правонарушениях), которое заключается между адвокатом и доверителем. В соответствии с </w:t>
      </w:r>
      <w:r>
        <w:rPr>
          <w:sz w:val="20"/>
        </w:rPr>
        <w:t xml:space="preserve">Правилами</w:t>
      </w:r>
      <w:r>
        <w:rPr>
          <w:sz w:val="20"/>
        </w:rPr>
        <w:t xml:space="preserve">, установленными советом Федеральной палаты адвокатов, такое условие можно включить в соглашение (</w:t>
      </w:r>
      <w:r>
        <w:rPr>
          <w:sz w:val="20"/>
        </w:rPr>
        <w:t xml:space="preserve">п. 4.1 ст. 25</w:t>
      </w:r>
      <w:r>
        <w:rPr>
          <w:sz w:val="20"/>
        </w:rPr>
        <w:t xml:space="preserve"> Закона об адвокатуре). В настоящем материале не рассмотрен вопрос о заключении таких соглашений.</w:t>
      </w:r>
    </w:p>
    <w:p>
      <w:pPr>
        <w:pStyle w:val="0"/>
        <w:spacing w:before="200" w:line-rule="auto"/>
        <w:jc w:val="both"/>
      </w:pPr>
      <w:r>
        <w:rPr>
          <w:sz w:val="20"/>
        </w:rPr>
        <w:t xml:space="preserve">Условие о гонораре успеха признается судом недействительным как противоречащее </w:t>
      </w:r>
      <w:r>
        <w:rPr>
          <w:sz w:val="20"/>
        </w:rPr>
        <w:t xml:space="preserve">п. 1 ст. 972</w:t>
      </w:r>
      <w:r>
        <w:rPr>
          <w:sz w:val="20"/>
        </w:rPr>
        <w:t xml:space="preserve"> ГК РФ. Таким образом, даже если поверенный достиг выгодного для доверителя результата (суд принял решение в пользу последнего), поверенный рискует не получить вознаграждение за совершенные действия в том размере, на который рассчитывал при заключении договора, а в случае когда гонорар получен, возвратить его доверителю.</w:t>
      </w:r>
    </w:p>
    <w:p>
      <w:pPr>
        <w:pStyle w:val="0"/>
        <w:spacing w:before="200" w:line-rule="auto"/>
        <w:jc w:val="both"/>
      </w:pPr>
      <w:r>
        <w:rPr>
          <w:sz w:val="20"/>
        </w:rPr>
        <w:t xml:space="preserve">Если стороны, несмотря на риск признания такого условия договора недействительным, хотят, чтобы окончательный размер вознаграждения поверенного зависел от того, получит ли доверитель оговоренный результат, рекомендуется учитывать следующее.</w:t>
      </w:r>
    </w:p>
    <w:p>
      <w:pPr>
        <w:pStyle w:val="0"/>
        <w:spacing w:before="200" w:line-rule="auto"/>
        <w:jc w:val="both"/>
      </w:pPr>
      <w:r>
        <w:rPr>
          <w:sz w:val="20"/>
        </w:rPr>
        <w:t xml:space="preserve">Большую (основную) часть вознаграждения необходимо определить в твердой денежной сумме либо установить расчетным методом (например, ввести почасовую оплату). Такое согласование будет отвечать требованиям </w:t>
      </w:r>
      <w:r>
        <w:rPr>
          <w:sz w:val="20"/>
        </w:rPr>
        <w:t xml:space="preserve">п. 1 ст. 971</w:t>
      </w:r>
      <w:r>
        <w:rPr>
          <w:sz w:val="20"/>
        </w:rPr>
        <w:t xml:space="preserve"> и </w:t>
      </w:r>
      <w:r>
        <w:rPr>
          <w:sz w:val="20"/>
        </w:rPr>
        <w:t xml:space="preserve">п. 1 ст. 972</w:t>
      </w:r>
      <w:r>
        <w:rPr>
          <w:sz w:val="20"/>
        </w:rPr>
        <w:t xml:space="preserve"> ГК РФ, в соответствии с которыми доверитель в любом случае обязан оплатить фактически совершенные поверенным юридические действия.</w:t>
      </w:r>
    </w:p>
    <w:p>
      <w:pPr>
        <w:pStyle w:val="0"/>
        <w:spacing w:before="200" w:line-rule="auto"/>
        <w:jc w:val="both"/>
      </w:pPr>
      <w:r>
        <w:rPr>
          <w:sz w:val="20"/>
        </w:rPr>
        <w:t xml:space="preserve">Часть вознаграждения, которую доверитель готов уплатить только при достижении поверенным определенного результата, рекомендуется установить в качестве дополнительного вознаграждения в размере, равном части от полученной доверителем (взысканной в его пользу) суммы. Эта часть цены обладает признаками гонорара успеха, но при наличии основного вознаграждения, которое поверенный обязательно получит, данная часть будет выступать в качестве своего рода премии.</w:t>
      </w:r>
    </w:p>
    <w:p>
      <w:pPr>
        <w:pStyle w:val="0"/>
        <w:spacing w:before="200" w:line-rule="auto"/>
        <w:jc w:val="both"/>
      </w:pPr>
      <w:r>
        <w:rPr>
          <w:sz w:val="20"/>
        </w:rPr>
        <w:t xml:space="preserve">Согласование рассматриваемого условия снижает риск признания его недействительным, так как имеется основное вознаграждение, установленное в соответствии с </w:t>
      </w:r>
      <w:r>
        <w:rPr>
          <w:sz w:val="20"/>
        </w:rPr>
        <w:t xml:space="preserve">п. 1 ст. 971</w:t>
      </w:r>
      <w:r>
        <w:rPr>
          <w:sz w:val="20"/>
        </w:rPr>
        <w:t xml:space="preserve"> и </w:t>
      </w:r>
      <w:r>
        <w:rPr>
          <w:sz w:val="20"/>
        </w:rPr>
        <w:t xml:space="preserve">п. 1 ст. 972</w:t>
      </w:r>
      <w:r>
        <w:rPr>
          <w:sz w:val="20"/>
        </w:rPr>
        <w:t xml:space="preserve"> ГК РФ. Однако, даже если условие будет признано недействительным в части гонорара успеха, большую часть цены в согласованном размере поверенный получит.</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341" w:name="P341"/>
          <w:bookmarkEnd w:id="341"/>
          <w:p>
            <w:pPr>
              <w:pStyle w:val="0"/>
              <w:jc w:val="both"/>
            </w:pPr>
            <w:r>
              <w:rPr>
                <w:sz w:val="20"/>
                <w:u w:val="single"/>
              </w:rPr>
              <w:t xml:space="preserve">Пример формулировки условия</w:t>
            </w:r>
          </w:p>
          <w:p>
            <w:pPr>
              <w:pStyle w:val="0"/>
              <w:spacing w:before="200" w:line-rule="auto"/>
              <w:jc w:val="both"/>
            </w:pPr>
            <w:r>
              <w:rPr>
                <w:sz w:val="20"/>
              </w:rPr>
              <w:t xml:space="preserve">Размер вознаграждения поверенного по настоящему договору составляет __________ (____________) рублей.</w:t>
            </w:r>
          </w:p>
          <w:p>
            <w:pPr>
              <w:pStyle w:val="0"/>
              <w:spacing w:before="200" w:line-rule="auto"/>
              <w:jc w:val="both"/>
            </w:pPr>
            <w:r>
              <w:rPr>
                <w:sz w:val="20"/>
              </w:rPr>
              <w:t xml:space="preserve">Кроме того, доверитель выплачивает поверенному дополнительное вознаграждение в размере ___________% от суммы, взысканной на основании решения суда в пользу доверителя.</w:t>
            </w:r>
          </w:p>
        </w:tc>
      </w:tr>
    </w:tbl>
    <w:p>
      <w:pPr>
        <w:pStyle w:val="0"/>
        <w:jc w:val="both"/>
      </w:pPr>
      <w:r>
        <w:rPr>
          <w:sz w:val="20"/>
        </w:rPr>
      </w:r>
    </w:p>
    <w:p>
      <w:pPr>
        <w:pStyle w:val="0"/>
        <w:outlineLvl w:val="4"/>
      </w:pPr>
      <w:r>
        <w:rPr>
          <w:sz w:val="20"/>
          <w:b w:val="on"/>
        </w:rPr>
        <w:t xml:space="preserve">Взыскание гонорара успеха в составе судебных расходов</w:t>
      </w:r>
    </w:p>
    <w:p>
      <w:pPr>
        <w:pStyle w:val="0"/>
        <w:spacing w:before="200" w:line-rule="auto"/>
        <w:jc w:val="both"/>
      </w:pPr>
      <w:r>
        <w:rPr>
          <w:sz w:val="20"/>
        </w:rPr>
        <w:t xml:space="preserve">В случае согласования условия о гонораре успеха, независимо от того, будет ли оно признано недействительным, возможен следующий риск. Доверитель может не получить в составе судебных расходов, которые подлежат взысканию с его процессуального оппонента, денежные средства, выплаченные поверенному за положительный итог рассмотрения дела в суде.</w:t>
      </w:r>
    </w:p>
    <w:p>
      <w:pPr>
        <w:pStyle w:val="0"/>
        <w:jc w:val="both"/>
      </w:pPr>
      <w:r>
        <w:rPr>
          <w:sz w:val="24"/>
        </w:rPr>
      </w:r>
    </w:p>
    <w:p>
      <w:pPr>
        <w:pStyle w:val="0"/>
        <w:outlineLvl w:val="1"/>
      </w:pPr>
      <w:r>
        <w:rPr>
          <w:sz w:val="24"/>
          <w:b w:val="on"/>
        </w:rPr>
        <w:t xml:space="preserve">8.2. Как предусмотреть условие об изменении размера вознаграждения поверенного</w:t>
      </w:r>
    </w:p>
    <w:p>
      <w:pPr>
        <w:pStyle w:val="0"/>
        <w:spacing w:before="200" w:line-rule="auto"/>
        <w:jc w:val="both"/>
      </w:pPr>
      <w:r>
        <w:rPr>
          <w:sz w:val="20"/>
          <w:b w:val="on"/>
        </w:rPr>
        <w:t xml:space="preserve">Условие об изменении размера вознаграждения поверенного</w:t>
      </w:r>
      <w:r>
        <w:rPr>
          <w:sz w:val="20"/>
        </w:rPr>
        <w:t xml:space="preserve"> означает, что с момента заключения договора до момента его прекращения согласованная сумма, подлежащая уплате поверенному, может быть увеличена или уменьшена по воле одной или обеих сторон договора (</w:t>
      </w:r>
      <w:r>
        <w:rPr>
          <w:sz w:val="20"/>
        </w:rPr>
        <w:t xml:space="preserve">п. 2 ст. 424</w:t>
      </w:r>
      <w:r>
        <w:rPr>
          <w:sz w:val="20"/>
        </w:rPr>
        <w:t xml:space="preserve">, </w:t>
      </w:r>
      <w:r>
        <w:rPr>
          <w:sz w:val="20"/>
        </w:rPr>
        <w:t xml:space="preserve">п. 1 ст. 971</w:t>
      </w:r>
      <w:r>
        <w:rPr>
          <w:sz w:val="20"/>
        </w:rPr>
        <w:t xml:space="preserve"> ГК РФ).</w:t>
      </w:r>
    </w:p>
    <w:p>
      <w:pPr>
        <w:pStyle w:val="0"/>
        <w:spacing w:before="200" w:line-rule="auto"/>
        <w:jc w:val="both"/>
      </w:pPr>
      <w:r>
        <w:rPr>
          <w:sz w:val="20"/>
        </w:rPr>
        <w:t xml:space="preserve">Согласование условия об изменении размера вознаграждения поверенного в договоре поручения необходимо обеим сторонам договора, если в процессе его исполнения могут возникнуть обстоятельства (изменение курса валюты, инфляция и т.п.), по причине которых выполнение поручения за согласованное вознаграждение будет невыгодно той или иной стороне.</w:t>
      </w:r>
    </w:p>
    <w:p>
      <w:pPr>
        <w:pStyle w:val="0"/>
        <w:spacing w:before="200" w:line-rule="auto"/>
        <w:jc w:val="both"/>
      </w:pPr>
      <w:r>
        <w:rPr>
          <w:sz w:val="20"/>
        </w:rPr>
        <w:t xml:space="preserve">Если стороны решили включить в договор данное условие, они должны установить способ, которым установленная сумма будет пересматриваться. Существуют следующие способы изменения размера вознаграждения:</w:t>
      </w:r>
    </w:p>
    <w:p>
      <w:pPr>
        <w:pStyle w:val="0"/>
        <w:spacing w:before="200" w:line-rule="auto"/>
        <w:ind w:firstLine="-227" w:left="540"/>
        <w:jc w:val="both"/>
        <w:numPr>
          <w:ilvl w:val="0"/>
          <w:numId w:val="28"/>
        </w:numPr>
      </w:pPr>
      <w:r>
        <w:rPr>
          <w:sz w:val="20"/>
        </w:rPr>
        <w:t xml:space="preserve">изменение размера вознаграждения по соглашению сторон;</w:t>
      </w:r>
    </w:p>
    <w:p>
      <w:pPr>
        <w:pStyle w:val="0"/>
        <w:spacing w:before="200" w:line-rule="auto"/>
        <w:ind w:firstLine="-227" w:left="540"/>
        <w:jc w:val="both"/>
        <w:numPr>
          <w:ilvl w:val="0"/>
          <w:numId w:val="28"/>
        </w:numPr>
      </w:pPr>
      <w:r>
        <w:rPr>
          <w:sz w:val="20"/>
        </w:rPr>
        <w:t xml:space="preserve">одностороннее немотивированное изменение размера вознаграждения поверенным;</w:t>
      </w:r>
    </w:p>
    <w:p>
      <w:pPr>
        <w:pStyle w:val="0"/>
        <w:spacing w:before="200" w:line-rule="auto"/>
        <w:ind w:firstLine="-227" w:left="540"/>
        <w:jc w:val="both"/>
        <w:numPr>
          <w:ilvl w:val="0"/>
          <w:numId w:val="28"/>
        </w:numPr>
      </w:pPr>
      <w:r>
        <w:rPr>
          <w:sz w:val="20"/>
        </w:rPr>
        <w:t xml:space="preserve">автоматическое изменение размера вознаграждения при наступлении определенных условий.</w:t>
      </w:r>
    </w:p>
    <w:p>
      <w:pPr>
        <w:pStyle w:val="0"/>
        <w:spacing w:before="200" w:line-rule="auto"/>
        <w:jc w:val="both"/>
      </w:pPr>
      <w:r>
        <w:rPr>
          <w:sz w:val="20"/>
        </w:rPr>
        <w:t xml:space="preserve">Если условие об изменении размера вознаграждения поверенного не согласовано, изменение будет возможно только по соглашению сторон (</w:t>
      </w:r>
      <w:r>
        <w:rPr>
          <w:sz w:val="20"/>
        </w:rPr>
        <w:t xml:space="preserve">п. 2 ст. 424</w:t>
      </w:r>
      <w:r>
        <w:rPr>
          <w:sz w:val="20"/>
        </w:rPr>
        <w:t xml:space="preserve"> ГК РФ). Поверенный не вправе будет в одностороннем порядке изменить размер вознаграждения после заключения договора и потребовать от доверителя дополнительных выплат.</w:t>
      </w:r>
    </w:p>
    <w:p>
      <w:pPr>
        <w:pStyle w:val="0"/>
        <w:jc w:val="both"/>
      </w:pPr>
      <w:r>
        <w:rPr>
          <w:sz w:val="30"/>
        </w:rPr>
      </w:r>
    </w:p>
    <w:bookmarkStart w:id="357" w:name="P357"/>
    <w:bookmarkEnd w:id="357"/>
    <w:p>
      <w:pPr>
        <w:pStyle w:val="0"/>
        <w:outlineLvl w:val="0"/>
      </w:pPr>
      <w:r>
        <w:rPr>
          <w:sz w:val="30"/>
          <w:b w:val="on"/>
        </w:rPr>
        <w:t xml:space="preserve">9. Как указать в договоре поручения условие об уплате вознаграждения поверенному</w:t>
      </w:r>
    </w:p>
    <w:p>
      <w:pPr>
        <w:pStyle w:val="0"/>
        <w:spacing w:before="200" w:line-rule="auto"/>
        <w:jc w:val="both"/>
      </w:pPr>
      <w:r>
        <w:rPr>
          <w:sz w:val="20"/>
        </w:rPr>
        <w:t xml:space="preserve">Если договор поручения является возмездным, доверитель обязан уплатить поверенному предусмотренное договором вознаграждение (</w:t>
      </w:r>
      <w:r>
        <w:rPr>
          <w:sz w:val="20"/>
        </w:rPr>
        <w:t xml:space="preserve">ст. 972</w:t>
      </w:r>
      <w:r>
        <w:rPr>
          <w:sz w:val="20"/>
        </w:rPr>
        <w:t xml:space="preserve">, </w:t>
      </w:r>
      <w:r>
        <w:rPr>
          <w:sz w:val="20"/>
        </w:rPr>
        <w:t xml:space="preserve">п. 4 ст. 975</w:t>
      </w:r>
      <w:r>
        <w:rPr>
          <w:sz w:val="20"/>
        </w:rPr>
        <w:t xml:space="preserve"> ГК РФ).</w:t>
      </w:r>
    </w:p>
    <w:p>
      <w:pPr>
        <w:pStyle w:val="0"/>
        <w:spacing w:before="200" w:line-rule="auto"/>
        <w:jc w:val="both"/>
      </w:pPr>
      <w:r>
        <w:rPr>
          <w:sz w:val="20"/>
        </w:rPr>
        <w:t xml:space="preserve">Сторонам рекомендуется согласовать условия, касающиеся:</w:t>
      </w:r>
    </w:p>
    <w:p>
      <w:pPr>
        <w:pStyle w:val="0"/>
        <w:spacing w:before="200" w:line-rule="auto"/>
        <w:ind w:firstLine="-227" w:left="540"/>
        <w:jc w:val="both"/>
        <w:numPr>
          <w:ilvl w:val="0"/>
          <w:numId w:val="29"/>
        </w:numPr>
      </w:pPr>
      <w:r>
        <w:rPr>
          <w:sz w:val="20"/>
        </w:rPr>
        <w:t xml:space="preserve">формы расчетов по договору поручения;</w:t>
      </w:r>
    </w:p>
    <w:p>
      <w:pPr>
        <w:pStyle w:val="0"/>
        <w:spacing w:before="200" w:line-rule="auto"/>
        <w:ind w:firstLine="-227" w:left="540"/>
        <w:jc w:val="both"/>
        <w:numPr>
          <w:ilvl w:val="0"/>
          <w:numId w:val="29"/>
        </w:numPr>
      </w:pPr>
      <w:r>
        <w:rPr>
          <w:sz w:val="20"/>
        </w:rPr>
        <w:t xml:space="preserve">порядка уплаты вознаграждения поверенному.</w:t>
      </w:r>
    </w:p>
    <w:p>
      <w:pPr>
        <w:pStyle w:val="0"/>
        <w:jc w:val="both"/>
      </w:pPr>
      <w:r>
        <w:rPr>
          <w:sz w:val="24"/>
        </w:rPr>
      </w:r>
    </w:p>
    <w:p>
      <w:pPr>
        <w:pStyle w:val="0"/>
        <w:outlineLvl w:val="1"/>
      </w:pPr>
      <w:r>
        <w:rPr>
          <w:sz w:val="24"/>
          <w:b w:val="on"/>
        </w:rPr>
        <w:t xml:space="preserve">9.1. Как предусмотреть условие о форме расчетов по договору</w:t>
      </w:r>
    </w:p>
    <w:p>
      <w:pPr>
        <w:pStyle w:val="0"/>
        <w:spacing w:before="200" w:line-rule="auto"/>
        <w:jc w:val="both"/>
      </w:pPr>
      <w:r>
        <w:rPr>
          <w:sz w:val="20"/>
          <w:b w:val="on"/>
        </w:rPr>
        <w:t xml:space="preserve">Условие о форме расчетов по договору поручения</w:t>
      </w:r>
      <w:r>
        <w:rPr>
          <w:sz w:val="20"/>
        </w:rPr>
        <w:t xml:space="preserve"> определяет, какими средствами и способами осуществляется выплата вознаграждения поверенному за совершение порученных ему юридических действий.</w:t>
      </w:r>
    </w:p>
    <w:p>
      <w:pPr>
        <w:pStyle w:val="0"/>
        <w:spacing w:before="200" w:line-rule="auto"/>
        <w:jc w:val="both"/>
      </w:pPr>
      <w:r>
        <w:rPr>
          <w:sz w:val="20"/>
        </w:rPr>
        <w:t xml:space="preserve">Во избежание споров относительно того, как именно должна производиться уплата поверенному вознаграждения за совершение им юридических действий от имени доверителя, в договоре необходимо согласовать условие о форме расчетов.</w:t>
      </w:r>
    </w:p>
    <w:p>
      <w:pPr>
        <w:pStyle w:val="0"/>
        <w:spacing w:before="200" w:line-rule="auto"/>
        <w:jc w:val="both"/>
      </w:pPr>
      <w:r>
        <w:rPr>
          <w:sz w:val="20"/>
        </w:rPr>
        <w:t xml:space="preserve">Стороны могут установить следующие формы расчетов по договору поручения в соответствии со </w:t>
      </w:r>
      <w:r>
        <w:rPr>
          <w:sz w:val="20"/>
        </w:rPr>
        <w:t xml:space="preserve">ст. 861</w:t>
      </w:r>
      <w:r>
        <w:rPr>
          <w:sz w:val="20"/>
        </w:rPr>
        <w:t xml:space="preserve"> ГК РФ:</w:t>
      </w:r>
    </w:p>
    <w:p>
      <w:pPr>
        <w:pStyle w:val="0"/>
        <w:spacing w:before="200" w:line-rule="auto"/>
        <w:ind w:firstLine="-227" w:left="540"/>
        <w:jc w:val="both"/>
        <w:numPr>
          <w:ilvl w:val="0"/>
          <w:numId w:val="30"/>
        </w:numPr>
      </w:pPr>
      <w:r>
        <w:rPr>
          <w:sz w:val="20"/>
        </w:rPr>
        <w:t xml:space="preserve">расчеты денежными средствами;</w:t>
      </w:r>
    </w:p>
    <w:p>
      <w:pPr>
        <w:pStyle w:val="0"/>
        <w:spacing w:before="200" w:line-rule="auto"/>
        <w:ind w:firstLine="-227" w:left="540"/>
        <w:jc w:val="both"/>
        <w:numPr>
          <w:ilvl w:val="0"/>
          <w:numId w:val="30"/>
        </w:numPr>
      </w:pPr>
      <w:r>
        <w:rPr>
          <w:sz w:val="20"/>
        </w:rPr>
        <w:t xml:space="preserve">формы безналичных расчетов.</w:t>
      </w:r>
    </w:p>
    <w:p>
      <w:pPr>
        <w:pStyle w:val="0"/>
        <w:spacing w:before="200" w:line-rule="auto"/>
        <w:jc w:val="both"/>
      </w:pPr>
      <w:r>
        <w:rPr>
          <w:sz w:val="20"/>
        </w:rPr>
        <w:t xml:space="preserve">Если форма расчетов не согласована, оплата должна быть произведена денежными средствами в рублях (</w:t>
      </w:r>
      <w:r>
        <w:rPr>
          <w:sz w:val="20"/>
        </w:rPr>
        <w:t xml:space="preserve">ст. ст. 140</w:t>
      </w:r>
      <w:r>
        <w:rPr>
          <w:sz w:val="20"/>
        </w:rPr>
        <w:t xml:space="preserve">, </w:t>
      </w:r>
      <w:r>
        <w:rPr>
          <w:sz w:val="20"/>
        </w:rPr>
        <w:t xml:space="preserve">317</w:t>
      </w:r>
      <w:r>
        <w:rPr>
          <w:sz w:val="20"/>
        </w:rPr>
        <w:t xml:space="preserve"> ГК РФ). При этом плательщик (доверитель) вправе произвести расчеты:</w:t>
      </w:r>
    </w:p>
    <w:p>
      <w:pPr>
        <w:pStyle w:val="0"/>
        <w:spacing w:before="200" w:line-rule="auto"/>
        <w:ind w:firstLine="-227" w:left="540"/>
        <w:jc w:val="both"/>
        <w:numPr>
          <w:ilvl w:val="0"/>
          <w:numId w:val="31"/>
        </w:numPr>
      </w:pPr>
      <w:r>
        <w:rPr>
          <w:sz w:val="20"/>
        </w:rPr>
        <w:t xml:space="preserve">наличными, но в сумме не более установленного размера (см. </w:t>
      </w:r>
      <w:r>
        <w:rPr>
          <w:sz w:val="20"/>
        </w:rPr>
        <w:t xml:space="preserve">Указание</w:t>
      </w:r>
      <w:r>
        <w:rPr>
          <w:sz w:val="20"/>
        </w:rPr>
        <w:t xml:space="preserve"> Банка России от 09.12.2019 N 5348-У "О правилах наличных расчетов");</w:t>
      </w:r>
    </w:p>
    <w:p>
      <w:pPr>
        <w:pStyle w:val="0"/>
        <w:spacing w:before="200" w:line-rule="auto"/>
        <w:ind w:firstLine="-227" w:left="540"/>
        <w:jc w:val="both"/>
        <w:numPr>
          <w:ilvl w:val="0"/>
          <w:numId w:val="31"/>
        </w:numPr>
      </w:pPr>
      <w:r>
        <w:rPr>
          <w:sz w:val="20"/>
        </w:rPr>
        <w:t xml:space="preserve">в безналичном порядке в одной из форм безналичных расчетов, установленных </w:t>
      </w:r>
      <w:r>
        <w:rPr>
          <w:sz w:val="20"/>
        </w:rPr>
        <w:t xml:space="preserve">п. 1 ст. 862</w:t>
      </w:r>
      <w:r>
        <w:rPr>
          <w:sz w:val="20"/>
        </w:rPr>
        <w:t xml:space="preserve"> ГК РФ.</w:t>
      </w:r>
    </w:p>
    <w:p>
      <w:pPr>
        <w:pStyle w:val="0"/>
        <w:jc w:val="both"/>
      </w:pPr>
      <w:r>
        <w:rPr>
          <w:sz w:val="20"/>
        </w:rPr>
      </w:r>
    </w:p>
    <w:p>
      <w:pPr>
        <w:pStyle w:val="0"/>
        <w:outlineLvl w:val="2"/>
      </w:pPr>
      <w:r>
        <w:rPr>
          <w:sz w:val="20"/>
          <w:b w:val="on"/>
        </w:rPr>
        <w:t xml:space="preserve">9.1.1. Как предусмотреть условие о расчетах денежными средствами по договору поручения</w:t>
      </w:r>
    </w:p>
    <w:p>
      <w:pPr>
        <w:pStyle w:val="0"/>
        <w:spacing w:before="200" w:line-rule="auto"/>
        <w:jc w:val="both"/>
      </w:pPr>
      <w:r>
        <w:rPr>
          <w:sz w:val="20"/>
        </w:rPr>
        <w:t xml:space="preserve">Стороны вправе согласовать следующие способы расчетов денежными средствами по договору поручения:</w:t>
      </w:r>
    </w:p>
    <w:p>
      <w:pPr>
        <w:pStyle w:val="0"/>
        <w:spacing w:before="200" w:line-rule="auto"/>
        <w:ind w:firstLine="-227" w:left="540"/>
        <w:jc w:val="both"/>
        <w:numPr>
          <w:ilvl w:val="0"/>
          <w:numId w:val="32"/>
        </w:numPr>
      </w:pPr>
      <w:r>
        <w:rPr>
          <w:sz w:val="20"/>
        </w:rPr>
        <w:t xml:space="preserve">уплата вознаграждения в безналичном порядке через банк или иную кредитную организацию в соответствии с выбранной сторонами формой расчетов (</w:t>
      </w:r>
      <w:r>
        <w:rPr>
          <w:sz w:val="20"/>
        </w:rPr>
        <w:t xml:space="preserve">п. 2 ст. 861</w:t>
      </w:r>
      <w:r>
        <w:rPr>
          <w:sz w:val="20"/>
        </w:rPr>
        <w:t xml:space="preserve">, </w:t>
      </w:r>
      <w:r>
        <w:rPr>
          <w:sz w:val="20"/>
        </w:rPr>
        <w:t xml:space="preserve">ст. 862</w:t>
      </w:r>
      <w:r>
        <w:rPr>
          <w:sz w:val="20"/>
        </w:rPr>
        <w:t xml:space="preserve"> ГК РФ);</w:t>
      </w:r>
    </w:p>
    <w:p>
      <w:pPr>
        <w:pStyle w:val="0"/>
        <w:spacing w:before="200" w:line-rule="auto"/>
        <w:ind w:firstLine="-227" w:left="540"/>
        <w:jc w:val="both"/>
        <w:numPr>
          <w:ilvl w:val="0"/>
          <w:numId w:val="32"/>
        </w:numPr>
      </w:pPr>
      <w:r>
        <w:rPr>
          <w:sz w:val="20"/>
        </w:rPr>
        <w:t xml:space="preserve">уплата вознаграждения путем внесения наличных денег в кассу поверенного (</w:t>
      </w:r>
      <w:r>
        <w:rPr>
          <w:sz w:val="20"/>
        </w:rPr>
        <w:t xml:space="preserve">п. 2 ст. 861</w:t>
      </w:r>
      <w:r>
        <w:rPr>
          <w:sz w:val="20"/>
        </w:rPr>
        <w:t xml:space="preserve"> ГК РФ).</w:t>
      </w:r>
    </w:p>
    <w:p>
      <w:pPr>
        <w:pStyle w:val="0"/>
        <w:spacing w:before="200" w:line-rule="auto"/>
        <w:jc w:val="both"/>
      </w:pPr>
      <w:r>
        <w:rPr>
          <w:sz w:val="20"/>
        </w:rPr>
        <w:t xml:space="preserve">Предельный размер наличных расчетов между юридическими лицами и (или) индивидуальными предпринимателями в рамках одного договора равен 100 000 руб. либо сумме в иностранной валюте, эквивалентной 100 000 руб. по официальному курсу Банка России на дату расчетов. Такие расчеты в пределах указанной суммы производятся по обязательствам, исполняемым как в период действия договора, так и после окончания срока его действия (</w:t>
      </w:r>
      <w:r>
        <w:rPr>
          <w:sz w:val="20"/>
        </w:rPr>
        <w:t xml:space="preserve">п. 4</w:t>
      </w:r>
      <w:r>
        <w:rPr>
          <w:sz w:val="20"/>
        </w:rPr>
        <w:t xml:space="preserve"> Указания Банка России от 09.12.2019 N 5348-У "О правилах наличных расчетов"). Следовательно, вознаграждение поверенного, полученное после окончания срока действия договора, будет учитываться при определении того, соответствует ли уплаченная сумма допустимому пределу наличных расчетов.</w:t>
      </w:r>
    </w:p>
    <w:p>
      <w:pPr>
        <w:pStyle w:val="0"/>
        <w:spacing w:before="200" w:line-rule="auto"/>
        <w:jc w:val="both"/>
      </w:pPr>
      <w:r>
        <w:rPr>
          <w:sz w:val="20"/>
        </w:rPr>
        <w:t xml:space="preserve">Таким образом, не рекомендуется согласовывать условие об оплате наличными деньгами, если вознаграждение поверенного превышает указанную сумму. Если доверитель нарушит это ограничение, он может быть привлечен к административной ответственности по </w:t>
      </w:r>
      <w:r>
        <w:rPr>
          <w:sz w:val="20"/>
        </w:rPr>
        <w:t xml:space="preserve">ст. 15.1</w:t>
      </w:r>
      <w:r>
        <w:rPr>
          <w:sz w:val="20"/>
        </w:rPr>
        <w:t xml:space="preserve"> КоАП РФ.</w:t>
      </w:r>
    </w:p>
    <w:p>
      <w:pPr>
        <w:pStyle w:val="0"/>
        <w:jc w:val="both"/>
      </w:pPr>
      <w:r>
        <w:rPr>
          <w:sz w:val="20"/>
        </w:rPr>
      </w:r>
    </w:p>
    <w:p>
      <w:pPr>
        <w:pStyle w:val="0"/>
        <w:outlineLvl w:val="3"/>
      </w:pPr>
      <w:r>
        <w:rPr>
          <w:sz w:val="20"/>
          <w:b w:val="on"/>
        </w:rPr>
        <w:t xml:space="preserve">Валюта и сумма платежа</w:t>
      </w:r>
    </w:p>
    <w:p>
      <w:pPr>
        <w:pStyle w:val="0"/>
        <w:spacing w:before="200" w:line-rule="auto"/>
        <w:jc w:val="both"/>
      </w:pPr>
      <w:r>
        <w:rPr>
          <w:sz w:val="20"/>
        </w:rPr>
        <w:t xml:space="preserve">Вознаграждение выплачивается поверенному в сумме, определенной договором поручения. При этом в соответствии со </w:t>
      </w:r>
      <w:r>
        <w:rPr>
          <w:sz w:val="20"/>
        </w:rPr>
        <w:t xml:space="preserve">ст. 317</w:t>
      </w:r>
      <w:r>
        <w:rPr>
          <w:sz w:val="20"/>
        </w:rPr>
        <w:t xml:space="preserve"> ГК РФ расчеты на территории РФ производятся в рублях. Валютные операции между резидентами запрещены в силу </w:t>
      </w:r>
      <w:r>
        <w:rPr>
          <w:sz w:val="20"/>
        </w:rPr>
        <w:t xml:space="preserve">ч. 1 ст. 9</w:t>
      </w:r>
      <w:r>
        <w:rPr>
          <w:sz w:val="20"/>
        </w:rPr>
        <w:t xml:space="preserve"> Федерального закона от 10.12.2003 N 173-ФЗ "О валютном регулировании и валютном контроле". Однако данная </w:t>
      </w:r>
      <w:r>
        <w:rPr>
          <w:sz w:val="20"/>
        </w:rPr>
        <w:t xml:space="preserve">норма</w:t>
      </w:r>
      <w:r>
        <w:rPr>
          <w:sz w:val="20"/>
        </w:rPr>
        <w:t xml:space="preserve"> содержит исключения из общего правила. Так, поверенный и доверитель могут осуществлять операции в иностранной валюте, если в рамках договора поручения предполагается заключение поверенным договора с нерезидентом на поставку товара, выполнение работ, оказание услуг, передачу информации или результатов интеллектуальной деятельности (</w:t>
      </w:r>
      <w:r>
        <w:rPr>
          <w:sz w:val="20"/>
        </w:rPr>
        <w:t xml:space="preserve">п. 3 ч. 1 ст. 9</w:t>
      </w:r>
      <w:r>
        <w:rPr>
          <w:sz w:val="20"/>
        </w:rPr>
        <w:t xml:space="preserve"> указанного Закона). К названным операциям, в частности, относится передача доверителем поверенному денежных средств для совершения сделки или передача доверителю денежных средств, полученных поверенным.</w:t>
      </w:r>
    </w:p>
    <w:p>
      <w:pPr>
        <w:pStyle w:val="0"/>
        <w:spacing w:before="200" w:line-rule="auto"/>
        <w:jc w:val="both"/>
      </w:pPr>
      <w:r>
        <w:rPr>
          <w:sz w:val="20"/>
        </w:rPr>
        <w:t xml:space="preserve">При указании размера вознаграждения в условных единицах (у. е.) или иностранной валюте для расчета суммы платежа в договоре необходимо согласовать курс у. е. или соответствующей валюты по отношению к рублю и момент его определения (</w:t>
      </w:r>
      <w:r>
        <w:rPr>
          <w:sz w:val="20"/>
        </w:rPr>
        <w:t xml:space="preserve">п. 2 ст. 317</w:t>
      </w:r>
      <w:r>
        <w:rPr>
          <w:sz w:val="20"/>
        </w:rPr>
        <w:t xml:space="preserve"> ГК РФ).</w:t>
      </w:r>
    </w:p>
    <w:p>
      <w:pPr>
        <w:pStyle w:val="0"/>
        <w:jc w:val="both"/>
      </w:pPr>
      <w:r>
        <w:rPr>
          <w:sz w:val="20"/>
        </w:rPr>
      </w:r>
    </w:p>
    <w:p>
      <w:pPr>
        <w:pStyle w:val="0"/>
        <w:outlineLvl w:val="3"/>
      </w:pPr>
      <w:r>
        <w:rPr>
          <w:sz w:val="20"/>
          <w:b w:val="on"/>
        </w:rPr>
        <w:t xml:space="preserve">Определение курса валют по отношению к рублю</w:t>
      </w:r>
    </w:p>
    <w:p>
      <w:pPr>
        <w:pStyle w:val="0"/>
        <w:spacing w:before="200" w:line-rule="auto"/>
        <w:jc w:val="both"/>
      </w:pPr>
      <w:r>
        <w:rPr>
          <w:sz w:val="20"/>
        </w:rPr>
        <w:t xml:space="preserve">Данный курс может быть:</w:t>
      </w:r>
    </w:p>
    <w:p>
      <w:pPr>
        <w:pStyle w:val="0"/>
        <w:spacing w:before="200" w:line-rule="auto"/>
        <w:ind w:firstLine="-340" w:left="540"/>
        <w:jc w:val="both"/>
        <w:numPr>
          <w:ilvl w:val="0"/>
          <w:numId w:val="33"/>
        </w:numPr>
      </w:pPr>
      <w:r>
        <w:rPr>
          <w:sz w:val="20"/>
        </w:rPr>
        <w:t xml:space="preserve">установлен в твердом размере (например, одна у. е. равна определенной сумме в рублях);</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388" w:name="P388"/>
          <w:bookmarkEnd w:id="388"/>
          <w:p>
            <w:pPr>
              <w:pStyle w:val="0"/>
              <w:ind w:left="540"/>
              <w:jc w:val="both"/>
            </w:pPr>
            <w:r>
              <w:rPr>
                <w:sz w:val="20"/>
                <w:u w:val="single"/>
              </w:rPr>
              <w:t xml:space="preserve">Пример формулировки условия</w:t>
            </w:r>
          </w:p>
          <w:p>
            <w:pPr>
              <w:pStyle w:val="0"/>
              <w:spacing w:before="200" w:line-rule="auto"/>
              <w:ind w:left="540"/>
              <w:jc w:val="both"/>
            </w:pPr>
            <w:r>
              <w:rPr>
                <w:sz w:val="20"/>
              </w:rPr>
              <w:t xml:space="preserve">Уплата вознаграждения за совершение поверенным юридических действий по настоящему договору производится в рублях по курсу 51 руб. за одну условную единицу.</w:t>
            </w:r>
          </w:p>
        </w:tc>
      </w:tr>
    </w:tbl>
    <w:p>
      <w:pPr>
        <w:pStyle w:val="0"/>
        <w:jc w:val="both"/>
      </w:pPr>
      <w:r>
        <w:rPr>
          <w:sz w:val="20"/>
        </w:rPr>
      </w:r>
    </w:p>
    <w:p>
      <w:pPr>
        <w:pStyle w:val="0"/>
        <w:ind w:firstLine="-340" w:left="540"/>
        <w:jc w:val="both"/>
        <w:numPr>
          <w:ilvl w:val="0"/>
          <w:numId w:val="33"/>
        </w:numPr>
      </w:pPr>
      <w:r>
        <w:rPr>
          <w:sz w:val="20"/>
        </w:rPr>
        <w:t xml:space="preserve">привязан к курсу валюты, установленному Банком России (биржей и т.п.) на определенный момент:</w:t>
      </w:r>
    </w:p>
    <w:p>
      <w:pPr>
        <w:pStyle w:val="0"/>
        <w:spacing w:before="200" w:line-rule="auto"/>
        <w:ind w:firstLine="-227" w:left="1080"/>
        <w:jc w:val="both"/>
        <w:numPr>
          <w:ilvl w:val="1"/>
          <w:numId w:val="33"/>
        </w:numPr>
      </w:pPr>
      <w:r>
        <w:rPr>
          <w:sz w:val="20"/>
        </w:rPr>
        <w:t xml:space="preserve">дату совершения поверенным последнего юридического действия, указанную в отчете;</w:t>
      </w:r>
    </w:p>
    <w:p>
      <w:pPr>
        <w:pStyle w:val="0"/>
        <w:spacing w:before="200" w:line-rule="auto"/>
        <w:ind w:firstLine="-227" w:left="1080"/>
        <w:jc w:val="both"/>
        <w:numPr>
          <w:ilvl w:val="1"/>
          <w:numId w:val="33"/>
        </w:numPr>
      </w:pPr>
      <w:r>
        <w:rPr>
          <w:sz w:val="20"/>
        </w:rPr>
        <w:t xml:space="preserve">дату принятия доверителем исполненного по договору поручения;</w:t>
      </w:r>
    </w:p>
    <w:p>
      <w:pPr>
        <w:pStyle w:val="0"/>
        <w:spacing w:before="200" w:line-rule="auto"/>
        <w:ind w:firstLine="-227" w:left="1080"/>
        <w:jc w:val="both"/>
        <w:numPr>
          <w:ilvl w:val="1"/>
          <w:numId w:val="33"/>
        </w:numPr>
      </w:pPr>
      <w:r>
        <w:rPr>
          <w:sz w:val="20"/>
        </w:rPr>
        <w:t xml:space="preserve">дату зачисления денежных средств на расчетный счет поверенного;</w:t>
      </w:r>
    </w:p>
    <w:p>
      <w:pPr>
        <w:pStyle w:val="0"/>
        <w:spacing w:before="200" w:line-rule="auto"/>
        <w:ind w:firstLine="-227" w:left="1080"/>
        <w:jc w:val="both"/>
        <w:numPr>
          <w:ilvl w:val="1"/>
          <w:numId w:val="33"/>
        </w:numPr>
      </w:pPr>
      <w:r>
        <w:rPr>
          <w:sz w:val="20"/>
        </w:rPr>
        <w:t xml:space="preserve">дату зачисления денежных средств на корреспондентский счет банка поверенного;</w:t>
      </w:r>
    </w:p>
    <w:p>
      <w:pPr>
        <w:pStyle w:val="0"/>
        <w:spacing w:before="200" w:line-rule="auto"/>
        <w:ind w:firstLine="-227" w:left="1080"/>
        <w:jc w:val="both"/>
        <w:numPr>
          <w:ilvl w:val="1"/>
          <w:numId w:val="33"/>
        </w:numPr>
      </w:pPr>
      <w:r>
        <w:rPr>
          <w:sz w:val="20"/>
        </w:rPr>
        <w:t xml:space="preserve">дату списания денежных средств с расчетного счета доверителя;</w:t>
      </w:r>
    </w:p>
    <w:p>
      <w:pPr>
        <w:pStyle w:val="0"/>
        <w:spacing w:before="200" w:line-rule="auto"/>
        <w:ind w:firstLine="-227" w:left="1080"/>
        <w:jc w:val="both"/>
        <w:numPr>
          <w:ilvl w:val="1"/>
          <w:numId w:val="33"/>
        </w:numPr>
      </w:pPr>
      <w:r>
        <w:rPr>
          <w:sz w:val="20"/>
        </w:rPr>
        <w:t xml:space="preserve">дату списания денежных средств с корреспондентского счета банка доверителя;</w:t>
      </w:r>
    </w:p>
    <w:p>
      <w:pPr>
        <w:pStyle w:val="0"/>
        <w:spacing w:before="200" w:line-rule="auto"/>
        <w:ind w:firstLine="-227" w:left="1080"/>
        <w:jc w:val="both"/>
        <w:numPr>
          <w:ilvl w:val="1"/>
          <w:numId w:val="33"/>
        </w:numPr>
      </w:pPr>
      <w:r>
        <w:rPr>
          <w:sz w:val="20"/>
        </w:rPr>
        <w:t xml:space="preserve">дату приема платежного поручения доверителя к исполнению;</w:t>
      </w:r>
    </w:p>
    <w:p>
      <w:pPr>
        <w:pStyle w:val="0"/>
        <w:spacing w:before="200" w:line-rule="auto"/>
        <w:ind w:firstLine="-227" w:left="1080"/>
        <w:jc w:val="both"/>
        <w:numPr>
          <w:ilvl w:val="1"/>
          <w:numId w:val="33"/>
        </w:numPr>
      </w:pPr>
      <w:r>
        <w:rPr>
          <w:sz w:val="20"/>
        </w:rPr>
        <w:t xml:space="preserve">дату приема денежных средств в кассу поверенного;</w:t>
      </w:r>
    </w:p>
    <w:p>
      <w:pPr>
        <w:pStyle w:val="0"/>
        <w:spacing w:before="200" w:line-rule="auto"/>
        <w:ind w:firstLine="-227" w:left="1080"/>
        <w:jc w:val="both"/>
        <w:numPr>
          <w:ilvl w:val="1"/>
          <w:numId w:val="33"/>
        </w:numPr>
      </w:pPr>
      <w:r>
        <w:rPr>
          <w:sz w:val="20"/>
        </w:rPr>
        <w:t xml:space="preserve">определенный день каждого месяца и т.п.</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402" w:name="P402"/>
          <w:bookmarkEnd w:id="402"/>
          <w:p>
            <w:pPr>
              <w:pStyle w:val="0"/>
              <w:jc w:val="both"/>
            </w:pPr>
            <w:r>
              <w:rPr>
                <w:sz w:val="20"/>
                <w:u w:val="single"/>
              </w:rPr>
              <w:t xml:space="preserve">Примеры формулировки условия</w:t>
            </w:r>
          </w:p>
          <w:p>
            <w:pPr>
              <w:pStyle w:val="0"/>
              <w:spacing w:before="200" w:line-rule="auto"/>
              <w:jc w:val="both"/>
            </w:pPr>
            <w:r>
              <w:rPr>
                <w:sz w:val="20"/>
              </w:rPr>
              <w:t xml:space="preserve">"Уплата вознаграждения поверенному производится доверителем в рублях по курсу Банка России на момент перечисления денежных средств с расчетного счета доверителя".</w:t>
            </w:r>
          </w:p>
          <w:p>
            <w:pPr>
              <w:pStyle w:val="0"/>
              <w:spacing w:before="200" w:line-rule="auto"/>
              <w:jc w:val="both"/>
            </w:pPr>
            <w:r>
              <w:rPr>
                <w:sz w:val="20"/>
              </w:rPr>
              <w:t xml:space="preserve">"Уплата вознаграждения поверенному производится доверителем в рублях по курсу доллара США по отношению к рублю, установленному Банком России на __.__.20__".</w:t>
            </w:r>
          </w:p>
        </w:tc>
      </w:tr>
    </w:tbl>
    <w:p>
      <w:pPr>
        <w:pStyle w:val="0"/>
        <w:jc w:val="both"/>
      </w:pPr>
      <w:r>
        <w:rPr>
          <w:sz w:val="20"/>
        </w:rPr>
      </w:r>
    </w:p>
    <w:p>
      <w:pPr>
        <w:pStyle w:val="0"/>
        <w:jc w:val="both"/>
      </w:pPr>
      <w:r>
        <w:rPr>
          <w:sz w:val="20"/>
        </w:rPr>
        <w:t xml:space="preserve">Курс валюты на дату уплаты вознаграждения может отличаться от курса на дату, на которую он установлен в договоре. В таком случае у доверителя может возникнуть переплата или недоплата, а у поверенного - долг или право требования доплаты.</w:t>
      </w:r>
    </w:p>
    <w:p>
      <w:pPr>
        <w:pStyle w:val="0"/>
        <w:spacing w:before="200" w:line-rule="auto"/>
        <w:jc w:val="both"/>
      </w:pPr>
      <w:r>
        <w:rPr>
          <w:sz w:val="20"/>
        </w:rPr>
        <w:t xml:space="preserve">Например, если курс валюты определен на момент поступления денежных средств на расчетный счет поверенного или корреспондентский счет его банка, то доверитель, не зная курса Банка России в указанный момент, не сможет внести точную сумму.</w:t>
      </w:r>
    </w:p>
    <w:p>
      <w:pPr>
        <w:pStyle w:val="0"/>
        <w:spacing w:before="200" w:line-rule="auto"/>
        <w:jc w:val="both"/>
      </w:pPr>
      <w:r>
        <w:rPr>
          <w:sz w:val="20"/>
        </w:rPr>
        <w:t xml:space="preserve">Если же договором предусмотрено условие о предварительной уплате вознаграждения, а курс валюты по отношению к рублю установлен на момент приемки доверителем исполненного по договору, долг может возникнуть у одной из сторон в зависимости от изменения курса валюты.</w:t>
      </w:r>
    </w:p>
    <w:p>
      <w:pPr>
        <w:pStyle w:val="0"/>
        <w:spacing w:before="200" w:line-rule="auto"/>
        <w:jc w:val="both"/>
      </w:pPr>
      <w:r>
        <w:rPr>
          <w:sz w:val="20"/>
        </w:rPr>
        <w:t xml:space="preserve">Во избежание подобных ситуаций рекомендуется определять в договоре курс иностранной валюты на дату подачи доверителем платежного поручения в банк либо внесения денег в кассу поверенного.</w:t>
      </w:r>
    </w:p>
    <w:p>
      <w:pPr>
        <w:pStyle w:val="0"/>
        <w:spacing w:before="200" w:line-rule="auto"/>
        <w:jc w:val="both"/>
      </w:pPr>
      <w:r>
        <w:rPr>
          <w:sz w:val="20"/>
        </w:rPr>
        <w:t xml:space="preserve">Если курс иностранной валюты или у. е. к рублю не согласован в договоре, а размер вознаграждения определен в валюте или у. е., на которые установлен официальный курс, оно будет уплачиваться по этому курсу на день платежа (</w:t>
      </w:r>
      <w:r>
        <w:rPr>
          <w:sz w:val="20"/>
        </w:rPr>
        <w:t xml:space="preserve">п. 2 ст. 317</w:t>
      </w:r>
      <w:r>
        <w:rPr>
          <w:sz w:val="20"/>
        </w:rPr>
        <w:t xml:space="preserve"> ГК РФ, </w:t>
      </w:r>
      <w:r>
        <w:rPr>
          <w:sz w:val="20"/>
        </w:rPr>
        <w:t xml:space="preserve">п. 29</w:t>
      </w:r>
      <w:r>
        <w:rPr>
          <w:sz w:val="20"/>
        </w:rPr>
        <w:t xml:space="preserve"> Постановления Пленума Верховного Суда РФ от 22.11.2016 N 54).</w:t>
      </w:r>
    </w:p>
    <w:p>
      <w:pPr>
        <w:pStyle w:val="0"/>
        <w:spacing w:before="200" w:line-rule="auto"/>
        <w:jc w:val="both"/>
      </w:pPr>
      <w:r>
        <w:rPr>
          <w:sz w:val="20"/>
        </w:rPr>
        <w:t xml:space="preserve">Если размер вознаграждения согласован в у. е., на которые не существует официального курса, оно определяется на основании данных о курсе валюты или у. е., устанавливаемом банком соответствующего государства или международной организацией к одной из валют или у. е., котируемых Банком России (</w:t>
      </w:r>
      <w:r>
        <w:rPr>
          <w:sz w:val="20"/>
        </w:rPr>
        <w:t xml:space="preserve">п. 29</w:t>
      </w:r>
      <w:r>
        <w:rPr>
          <w:sz w:val="20"/>
        </w:rPr>
        <w:t xml:space="preserve"> Постановления Пленума Верховного Суда РФ от 22.11.2016 N 54).</w:t>
      </w:r>
    </w:p>
    <w:p>
      <w:pPr>
        <w:pStyle w:val="0"/>
        <w:jc w:val="both"/>
      </w:pPr>
      <w:r>
        <w:rPr>
          <w:sz w:val="20"/>
        </w:rPr>
      </w:r>
    </w:p>
    <w:p>
      <w:pPr>
        <w:pStyle w:val="0"/>
        <w:outlineLvl w:val="2"/>
      </w:pPr>
      <w:r>
        <w:rPr>
          <w:sz w:val="20"/>
          <w:b w:val="on"/>
        </w:rPr>
        <w:t xml:space="preserve">9.1.2. Как предусмотреть в договоре поручения порядок уплаты вознаграждения поверенному</w:t>
      </w:r>
    </w:p>
    <w:p>
      <w:pPr>
        <w:pStyle w:val="0"/>
        <w:spacing w:before="200" w:line-rule="auto"/>
        <w:jc w:val="both"/>
      </w:pPr>
      <w:r>
        <w:rPr>
          <w:sz w:val="20"/>
        </w:rPr>
        <w:t xml:space="preserve">В соответствии с </w:t>
      </w:r>
      <w:r>
        <w:rPr>
          <w:sz w:val="20"/>
        </w:rPr>
        <w:t xml:space="preserve">п. 1 ст. 972</w:t>
      </w:r>
      <w:r>
        <w:rPr>
          <w:sz w:val="20"/>
        </w:rPr>
        <w:t xml:space="preserve"> ГК РФ доверитель обязан уплатить поверенному вознаграждение, если это предусмотрено законом или договором. Во избежание споров о том, когда и каким способом должна производиться оплата, сторонам необходимо определить порядок уплаты вознаграждения поверенного.</w:t>
      </w:r>
    </w:p>
    <w:p>
      <w:pPr>
        <w:pStyle w:val="0"/>
        <w:spacing w:before="200" w:line-rule="auto"/>
        <w:jc w:val="both"/>
      </w:pPr>
      <w:r>
        <w:rPr>
          <w:sz w:val="20"/>
        </w:rPr>
        <w:t xml:space="preserve">Для договора поручения, по которому поверенный является адвокатом и оказывает юридическую помощь доверителю, условия и размер выплаты вознаграждения поверенному является существенным, если только юридическая помощь не оказывается бесплатно (</w:t>
      </w:r>
      <w:r>
        <w:rPr>
          <w:sz w:val="20"/>
        </w:rPr>
        <w:t xml:space="preserve">пп. 3 п. 4 ст. 25</w:t>
      </w:r>
      <w:r>
        <w:rPr>
          <w:sz w:val="20"/>
        </w:rPr>
        <w:t xml:space="preserve"> Закона об адвокатуре).</w:t>
      </w:r>
    </w:p>
    <w:p>
      <w:pPr>
        <w:pStyle w:val="0"/>
        <w:spacing w:before="200" w:line-rule="auto"/>
        <w:jc w:val="both"/>
      </w:pPr>
      <w:r>
        <w:rPr>
          <w:sz w:val="20"/>
        </w:rPr>
        <w:t xml:space="preserve">Для согласования порядка уплаты вознаграждения рекомендуется определить:</w:t>
      </w:r>
    </w:p>
    <w:p>
      <w:pPr>
        <w:pStyle w:val="0"/>
        <w:spacing w:before="200" w:line-rule="auto"/>
        <w:ind w:firstLine="-227" w:left="540"/>
        <w:jc w:val="both"/>
        <w:numPr>
          <w:ilvl w:val="0"/>
          <w:numId w:val="34"/>
        </w:numPr>
      </w:pPr>
      <w:r>
        <w:rPr>
          <w:sz w:val="20"/>
        </w:rPr>
        <w:t xml:space="preserve">срок уплаты вознаграждения;</w:t>
      </w:r>
    </w:p>
    <w:p>
      <w:pPr>
        <w:pStyle w:val="0"/>
        <w:spacing w:before="200" w:line-rule="auto"/>
        <w:ind w:firstLine="-227" w:left="540"/>
        <w:jc w:val="both"/>
        <w:numPr>
          <w:ilvl w:val="0"/>
          <w:numId w:val="34"/>
        </w:numPr>
      </w:pPr>
      <w:r>
        <w:rPr>
          <w:sz w:val="20"/>
        </w:rPr>
        <w:t xml:space="preserve">срок и размеры платежей при уплате вознаграждения частями.</w:t>
      </w:r>
    </w:p>
    <w:p>
      <w:pPr>
        <w:pStyle w:val="0"/>
        <w:spacing w:before="200" w:line-rule="auto"/>
        <w:jc w:val="both"/>
      </w:pPr>
      <w:r>
        <w:rPr>
          <w:sz w:val="20"/>
        </w:rPr>
        <w:t xml:space="preserve">При уплате вознаграждения поверенному в безналичной форме необходимо учитывать следующее. В отношениях, связанных с такими расчетами, непосредственное участие принимают банки, с которыми у сторон заключены соответствующие договоры. Их участие, в особенности при отзыве банковской лицензии, влияет на исполнение обязанности по уплате вознаграждения.</w:t>
      </w:r>
    </w:p>
    <w:p>
      <w:pPr>
        <w:pStyle w:val="0"/>
        <w:spacing w:before="200" w:line-rule="auto"/>
        <w:jc w:val="both"/>
      </w:pPr>
      <w:r>
        <w:rPr>
          <w:sz w:val="20"/>
        </w:rPr>
        <w:t xml:space="preserve">Если условие о порядке уплаты вознаграждения не согласовано, доверитель должен будет уплатить вознаграждение поверенному после исполнения поручения (</w:t>
      </w:r>
      <w:r>
        <w:rPr>
          <w:sz w:val="20"/>
        </w:rPr>
        <w:t xml:space="preserve">п. 2 ст. 972</w:t>
      </w:r>
      <w:r>
        <w:rPr>
          <w:sz w:val="20"/>
        </w:rPr>
        <w:t xml:space="preserve"> ГК РФ).</w:t>
      </w:r>
    </w:p>
    <w:p>
      <w:pPr>
        <w:pStyle w:val="0"/>
        <w:spacing w:before="200" w:line-rule="auto"/>
        <w:jc w:val="both"/>
      </w:pPr>
      <w:r>
        <w:rPr>
          <w:sz w:val="20"/>
        </w:rPr>
        <w:t xml:space="preserve">Указанная </w:t>
      </w:r>
      <w:r>
        <w:rPr>
          <w:sz w:val="20"/>
        </w:rPr>
        <w:t xml:space="preserve">норма</w:t>
      </w:r>
      <w:r>
        <w:rPr>
          <w:sz w:val="20"/>
        </w:rPr>
        <w:t xml:space="preserve"> не содержит положений о конкретном сроке уплаты. Общие правила определения срока установлены в </w:t>
      </w:r>
      <w:r>
        <w:rPr>
          <w:sz w:val="20"/>
        </w:rPr>
        <w:t xml:space="preserve">п. 2 ст. 314</w:t>
      </w:r>
      <w:r>
        <w:rPr>
          <w:sz w:val="20"/>
        </w:rPr>
        <w:t xml:space="preserve"> ГК РФ и действуют при условии, что иное не предусмотрено законом, иными правовыми актами, не вытекает из обычаев, существа обязательств. Исходя из данного правила, если поверенным заявлено требование об уплате вознаграждения, уплата должна быть произведена в течение семи дней с момента предъявления требования. Если последнее не заявлено в разумный срок, доверитель вправе потребовать принять исполнение.</w:t>
      </w:r>
    </w:p>
    <w:p>
      <w:pPr>
        <w:pStyle w:val="0"/>
        <w:spacing w:before="200" w:line-rule="auto"/>
        <w:jc w:val="both"/>
      </w:pPr>
      <w:r>
        <w:rPr>
          <w:sz w:val="20"/>
        </w:rPr>
        <w:t xml:space="preserve">В то же время по смыслу </w:t>
      </w:r>
      <w:r>
        <w:rPr>
          <w:sz w:val="20"/>
        </w:rPr>
        <w:t xml:space="preserve">п. 2 ст. 972</w:t>
      </w:r>
      <w:r>
        <w:rPr>
          <w:sz w:val="20"/>
        </w:rPr>
        <w:t xml:space="preserve"> ГК РФ доверитель может не дожидаться такого требования и выплатить вознаграждение сразу после того, как принял исполнение от поверенного (в срок, необходимый для выполнения безналичных расчетов или для внесения денег в кассу).</w:t>
      </w:r>
    </w:p>
    <w:p>
      <w:pPr>
        <w:pStyle w:val="0"/>
        <w:spacing w:before="200" w:line-rule="auto"/>
        <w:jc w:val="both"/>
      </w:pPr>
      <w:r>
        <w:rPr>
          <w:sz w:val="20"/>
        </w:rPr>
        <w:t xml:space="preserve">Если условие о порядке оплаты является существенным для договора в силу прямого указания закона (например, </w:t>
      </w:r>
      <w:r>
        <w:rPr>
          <w:sz w:val="20"/>
        </w:rPr>
        <w:t xml:space="preserve">пп. 3 п. 4 ст. 25</w:t>
      </w:r>
      <w:r>
        <w:rPr>
          <w:sz w:val="20"/>
        </w:rPr>
        <w:t xml:space="preserve"> Закона об адвокатуре), то при его несогласовании договор будет являться незаключенным (</w:t>
      </w:r>
      <w:r>
        <w:rPr>
          <w:sz w:val="20"/>
        </w:rPr>
        <w:t xml:space="preserve">ст. 432</w:t>
      </w:r>
      <w:r>
        <w:rPr>
          <w:sz w:val="20"/>
        </w:rPr>
        <w:t xml:space="preserve"> ГК РФ). Права и обязанности по такому договору не возникнут (</w:t>
      </w:r>
      <w:r>
        <w:rPr>
          <w:sz w:val="20"/>
        </w:rPr>
        <w:t xml:space="preserve">п. 2 ст. 307</w:t>
      </w:r>
      <w:r>
        <w:rPr>
          <w:sz w:val="20"/>
        </w:rPr>
        <w:t xml:space="preserve"> ГК РФ), и стороны не смогут потребовать друг от друга его исполнения.</w:t>
      </w:r>
    </w:p>
    <w:p>
      <w:pPr>
        <w:pStyle w:val="0"/>
        <w:spacing w:before="200" w:line-rule="auto"/>
        <w:jc w:val="both"/>
      </w:pPr>
      <w:r>
        <w:rPr>
          <w:sz w:val="20"/>
        </w:rPr>
        <w:t xml:space="preserve">Однако сторона, принявшая исполнение по договору полностью или частично или другим образом подтвердившая действие договора, не вправе требовать признания договора незаключенным, если заявление такого требования с учетом конкретных обстоятельств будет противоречить принципу добросовестности (</w:t>
      </w:r>
      <w:r>
        <w:rPr>
          <w:sz w:val="20"/>
        </w:rPr>
        <w:t xml:space="preserve">п. 3 ст. 432</w:t>
      </w:r>
      <w:r>
        <w:rPr>
          <w:sz w:val="20"/>
        </w:rPr>
        <w:t xml:space="preserve"> ГК РФ).</w:t>
      </w:r>
    </w:p>
    <w:p>
      <w:pPr>
        <w:pStyle w:val="0"/>
        <w:spacing w:before="200" w:line-rule="auto"/>
        <w:jc w:val="both"/>
      </w:pPr>
      <w:r>
        <w:rPr>
          <w:sz w:val="20"/>
        </w:rPr>
        <w:t xml:space="preserve">Условие о порядке оплаты не является существенным только при оказании бесплатной юридической помощи (</w:t>
      </w:r>
      <w:r>
        <w:rPr>
          <w:sz w:val="20"/>
        </w:rPr>
        <w:t xml:space="preserve">пп. 3 п. 4 ст. 25</w:t>
      </w:r>
      <w:r>
        <w:rPr>
          <w:sz w:val="20"/>
        </w:rPr>
        <w:t xml:space="preserve"> Закона об адвокатуре).</w:t>
      </w:r>
    </w:p>
    <w:p>
      <w:pPr>
        <w:pStyle w:val="0"/>
        <w:jc w:val="both"/>
      </w:pPr>
      <w:r>
        <w:rPr>
          <w:sz w:val="30"/>
        </w:rPr>
      </w:r>
    </w:p>
    <w:bookmarkStart w:id="427" w:name="P427"/>
    <w:bookmarkEnd w:id="427"/>
    <w:p>
      <w:pPr>
        <w:pStyle w:val="0"/>
        <w:outlineLvl w:val="0"/>
      </w:pPr>
      <w:r>
        <w:rPr>
          <w:sz w:val="30"/>
          <w:b w:val="on"/>
        </w:rPr>
        <w:t xml:space="preserve">10. Как указать в договоре поручения условие об ответственности сторон</w:t>
      </w:r>
    </w:p>
    <w:p>
      <w:pPr>
        <w:pStyle w:val="0"/>
        <w:spacing w:before="200" w:line-rule="auto"/>
        <w:jc w:val="both"/>
      </w:pPr>
      <w:r>
        <w:rPr>
          <w:sz w:val="20"/>
        </w:rPr>
        <w:t xml:space="preserve">Ответственность может быть установлена в виде:</w:t>
      </w:r>
    </w:p>
    <w:p>
      <w:pPr>
        <w:pStyle w:val="0"/>
        <w:spacing w:before="200" w:line-rule="auto"/>
        <w:ind w:firstLine="-227" w:left="540"/>
        <w:jc w:val="both"/>
        <w:numPr>
          <w:ilvl w:val="0"/>
          <w:numId w:val="35"/>
        </w:numPr>
      </w:pPr>
      <w:r>
        <w:rPr>
          <w:sz w:val="20"/>
        </w:rPr>
        <w:t xml:space="preserve">возмещения убытков (</w:t>
      </w:r>
      <w:r>
        <w:rPr>
          <w:sz w:val="20"/>
        </w:rPr>
        <w:t xml:space="preserve">ст. ст. 15</w:t>
      </w:r>
      <w:r>
        <w:rPr>
          <w:sz w:val="20"/>
        </w:rPr>
        <w:t xml:space="preserve">, </w:t>
      </w:r>
      <w:r>
        <w:rPr>
          <w:sz w:val="20"/>
        </w:rPr>
        <w:t xml:space="preserve">393</w:t>
      </w:r>
      <w:r>
        <w:rPr>
          <w:sz w:val="20"/>
        </w:rPr>
        <w:t xml:space="preserve"> ГК РФ);</w:t>
      </w:r>
    </w:p>
    <w:p>
      <w:pPr>
        <w:pStyle w:val="0"/>
        <w:spacing w:before="200" w:line-rule="auto"/>
        <w:ind w:firstLine="-227" w:left="540"/>
        <w:jc w:val="both"/>
        <w:numPr>
          <w:ilvl w:val="0"/>
          <w:numId w:val="35"/>
        </w:numPr>
      </w:pPr>
      <w:r>
        <w:rPr>
          <w:sz w:val="20"/>
        </w:rPr>
        <w:t xml:space="preserve">уплаты процентов на сумму долга (</w:t>
      </w:r>
      <w:r>
        <w:rPr>
          <w:sz w:val="20"/>
        </w:rPr>
        <w:t xml:space="preserve">ст. 395</w:t>
      </w:r>
      <w:r>
        <w:rPr>
          <w:sz w:val="20"/>
        </w:rPr>
        <w:t xml:space="preserve"> ГК РФ);</w:t>
      </w:r>
    </w:p>
    <w:p>
      <w:pPr>
        <w:pStyle w:val="0"/>
        <w:spacing w:before="200" w:line-rule="auto"/>
        <w:ind w:firstLine="-227" w:left="540"/>
        <w:jc w:val="both"/>
        <w:numPr>
          <w:ilvl w:val="0"/>
          <w:numId w:val="35"/>
        </w:numPr>
      </w:pPr>
      <w:r>
        <w:rPr>
          <w:sz w:val="20"/>
        </w:rPr>
        <w:t xml:space="preserve">уплаты неустойки за ненадлежащее исполнение или неисполнение обязательства по договору (</w:t>
      </w:r>
      <w:r>
        <w:rPr>
          <w:sz w:val="20"/>
        </w:rPr>
        <w:t xml:space="preserve">ст. 330</w:t>
      </w:r>
      <w:r>
        <w:rPr>
          <w:sz w:val="20"/>
        </w:rPr>
        <w:t xml:space="preserve"> ГК РФ).</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Как предусмотреть обеспечение исполнения обязательств в договоре поручения</w:t>
            </w:r>
          </w:p>
          <w:p>
            <w:pPr>
              <w:pStyle w:val="0"/>
              <w:jc w:val="both"/>
            </w:pPr>
            <w:r>
              <w:rPr>
                <w:sz w:val="20"/>
              </w:rPr>
              <w:t xml:space="preserve">Чтобы обеспечить исполнение обязательств по договору поручения, нужно на основании общих для всех видов договоров правил и рекомендаций </w:t>
            </w:r>
            <w:r>
              <w:rPr>
                <w:sz w:val="20"/>
              </w:rPr>
              <w:t xml:space="preserve">выбрать способ обеспечения</w:t>
            </w:r>
            <w:r>
              <w:rPr>
                <w:sz w:val="20"/>
              </w:rPr>
              <w:t xml:space="preserve">, подходящий в вашем случае для конкретного обязательства.</w:t>
            </w:r>
          </w:p>
          <w:p>
            <w:pPr>
              <w:pStyle w:val="0"/>
              <w:jc w:val="both"/>
            </w:pPr>
            <w:r>
              <w:rPr>
                <w:sz w:val="20"/>
              </w:rPr>
              <w:t xml:space="preserve">Например, вы решили обеспечить денежные обязательства доверителя обеспечительным платежом. Тогда с учетом требований </w:t>
            </w:r>
            <w:r>
              <w:rPr>
                <w:sz w:val="20"/>
              </w:rPr>
              <w:t xml:space="preserve">ст. 381.1</w:t>
            </w:r>
            <w:r>
              <w:rPr>
                <w:sz w:val="20"/>
              </w:rPr>
              <w:t xml:space="preserve"> ГК РФ укажите в самом договоре поручения или в отдельном соглашении:</w:t>
            </w:r>
          </w:p>
          <w:p>
            <w:pPr>
              <w:pStyle w:val="0"/>
              <w:ind w:firstLine="-227" w:left="540"/>
              <w:jc w:val="both"/>
              <w:numPr>
                <w:ilvl w:val="0"/>
                <w:numId w:val="36"/>
              </w:numPr>
            </w:pPr>
            <w:r>
              <w:rPr>
                <w:sz w:val="20"/>
              </w:rPr>
              <w:t xml:space="preserve">что исполнение денежных обязательств доверителя обеспечивается обеспечительным платежом, укажите эти обязательства (по выплате вознаграждения поверенному, возмещению ему издержек);</w:t>
            </w:r>
          </w:p>
          <w:p>
            <w:pPr>
              <w:pStyle w:val="0"/>
              <w:ind w:firstLine="-227" w:left="540"/>
              <w:jc w:val="both"/>
              <w:numPr>
                <w:ilvl w:val="0"/>
                <w:numId w:val="36"/>
              </w:numPr>
            </w:pPr>
            <w:r>
              <w:rPr>
                <w:sz w:val="20"/>
              </w:rPr>
              <w:t xml:space="preserve">размер обеспечительного платежа, порядок и сроки его внесения доверителем;</w:t>
            </w:r>
          </w:p>
          <w:p>
            <w:pPr>
              <w:pStyle w:val="0"/>
              <w:ind w:firstLine="-227" w:left="540"/>
              <w:jc w:val="both"/>
              <w:numPr>
                <w:ilvl w:val="0"/>
                <w:numId w:val="36"/>
              </w:numPr>
            </w:pPr>
            <w:r>
              <w:rPr>
                <w:sz w:val="20"/>
              </w:rPr>
              <w:t xml:space="preserve">обстоятельства</w:t>
            </w:r>
            <w:r>
              <w:rPr>
                <w:sz w:val="20"/>
              </w:rPr>
              <w:t xml:space="preserve">, при которых поверенный может зачесть обеспечительный платеж в счет исполнения обязательства;</w:t>
            </w:r>
          </w:p>
          <w:p>
            <w:pPr>
              <w:pStyle w:val="0"/>
              <w:ind w:firstLine="-227" w:left="540"/>
              <w:jc w:val="both"/>
              <w:numPr>
                <w:ilvl w:val="0"/>
                <w:numId w:val="36"/>
              </w:numPr>
            </w:pPr>
            <w:r>
              <w:rPr>
                <w:sz w:val="20"/>
              </w:rPr>
              <w:t xml:space="preserve">случаи и порядок </w:t>
            </w:r>
            <w:r>
              <w:rPr>
                <w:sz w:val="20"/>
              </w:rPr>
              <w:t xml:space="preserve">возврата обеспечительного платежа</w:t>
            </w:r>
            <w:r>
              <w:rPr>
                <w:sz w:val="20"/>
              </w:rPr>
              <w:t xml:space="preserve">;</w:t>
            </w:r>
          </w:p>
          <w:p>
            <w:pPr>
              <w:pStyle w:val="0"/>
              <w:ind w:firstLine="-227" w:left="540"/>
              <w:jc w:val="both"/>
              <w:numPr>
                <w:ilvl w:val="0"/>
                <w:numId w:val="36"/>
              </w:numPr>
            </w:pPr>
            <w:r>
              <w:rPr>
                <w:sz w:val="20"/>
              </w:rPr>
              <w:t xml:space="preserve">условия</w:t>
            </w:r>
            <w:r>
              <w:rPr>
                <w:sz w:val="20"/>
              </w:rPr>
              <w:t xml:space="preserve">, при которых обеспечительный платеж не возвращается.</w:t>
            </w:r>
          </w:p>
          <w:p>
            <w:pPr>
              <w:pStyle w:val="0"/>
              <w:jc w:val="both"/>
            </w:pPr>
            <w:r>
              <w:rPr>
                <w:sz w:val="20"/>
              </w:rPr>
              <w:t xml:space="preserve">В зависимости от выбранного вами способа обеспечения вы можете воспользоваться общими для всех договоров рекомендациями по согласованию различных способов - в частности, </w:t>
            </w:r>
            <w:r>
              <w:rPr>
                <w:sz w:val="20"/>
              </w:rPr>
              <w:t xml:space="preserve">неустойки</w:t>
            </w:r>
            <w:r>
              <w:rPr>
                <w:sz w:val="20"/>
              </w:rPr>
              <w:t xml:space="preserve">, </w:t>
            </w:r>
            <w:r>
              <w:rPr>
                <w:sz w:val="20"/>
              </w:rPr>
              <w:t xml:space="preserve">поручительства</w:t>
            </w:r>
            <w:r>
              <w:rPr>
                <w:sz w:val="20"/>
              </w:rPr>
              <w:t xml:space="preserve">, </w:t>
            </w:r>
            <w:r>
              <w:rPr>
                <w:sz w:val="20"/>
              </w:rPr>
              <w:t xml:space="preserve">задатка</w:t>
            </w:r>
            <w:r>
              <w:rPr>
                <w:sz w:val="20"/>
              </w:rPr>
              <w:t xml:space="preserve">.</w:t>
            </w:r>
          </w:p>
          <w:p>
            <w:pPr>
              <w:pStyle w:val="0"/>
              <w:jc w:val="both"/>
            </w:pPr>
            <w:r>
              <w:rPr>
                <w:sz w:val="20"/>
              </w:rPr>
              <w:t xml:space="preserve">Обратите внимание, что поверенный, действующий в качестве </w:t>
            </w:r>
            <w:r>
              <w:rPr>
                <w:sz w:val="20"/>
              </w:rPr>
              <w:t xml:space="preserve">коммерческого представителя</w:t>
            </w:r>
            <w:r>
              <w:rPr>
                <w:sz w:val="20"/>
              </w:rPr>
              <w:t xml:space="preserve">, вправе в соответствии со </w:t>
            </w:r>
            <w:r>
              <w:rPr>
                <w:sz w:val="20"/>
              </w:rPr>
              <w:t xml:space="preserve">ст. 359</w:t>
            </w:r>
            <w:r>
              <w:rPr>
                <w:sz w:val="20"/>
              </w:rPr>
              <w:t xml:space="preserve"> ГК РФ удерживать находящиеся у него вещи, которые подлежат передаче доверителю, в обеспечение своих требований по договору поручения (</w:t>
            </w:r>
            <w:r>
              <w:rPr>
                <w:sz w:val="20"/>
              </w:rPr>
              <w:t xml:space="preserve">п. 3 ст. 972</w:t>
            </w:r>
            <w:r>
              <w:rPr>
                <w:sz w:val="20"/>
              </w:rPr>
              <w:t xml:space="preserve"> ГК РФ). То есть предусматривать такое право в договоре поручения не нужно - оно уже есть у поверенного в силу закона.</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jc w:val="both"/>
      </w:pPr>
      <w:r>
        <w:rPr>
          <w:sz w:val="20"/>
        </w:rPr>
        <w:t xml:space="preserve">Неустойка является способом обеспечения исполнения обязательств. Ее взыскание помогает компенсировать имущественные потери, понесенные одной стороной в связи с нарушением договора другой стороной. Кроме того, неустойка признается судами мерой имущественной ответственности за неисполнение или ненадлежащее исполнение обязательств (см. Определения Конституционного Суда РФ от 22.01.2004 </w:t>
      </w:r>
      <w:r>
        <w:rPr>
          <w:sz w:val="20"/>
        </w:rPr>
        <w:t xml:space="preserve">N 13-О</w:t>
      </w:r>
      <w:r>
        <w:rPr>
          <w:sz w:val="20"/>
        </w:rPr>
        <w:t xml:space="preserve">, от 07.10.1999 </w:t>
      </w:r>
      <w:r>
        <w:rPr>
          <w:sz w:val="20"/>
        </w:rPr>
        <w:t xml:space="preserve">N 137-О</w:t>
      </w:r>
      <w:r>
        <w:rPr>
          <w:sz w:val="20"/>
        </w:rPr>
        <w:t xml:space="preserve">). Поэтому обязанность по ее уплате обычно указывается в общем разделе договора об ответственности.</w:t>
      </w:r>
    </w:p>
    <w:p>
      <w:pPr>
        <w:pStyle w:val="0"/>
        <w:spacing w:before="200" w:line-rule="auto"/>
        <w:jc w:val="both"/>
      </w:pPr>
      <w:r>
        <w:rPr>
          <w:sz w:val="20"/>
        </w:rPr>
        <w:t xml:space="preserve">Для согласования условия об ответственности сторонам рекомендуется определить в договоре основания для привлечения к ответственности и ее объем.</w:t>
      </w:r>
    </w:p>
    <w:p>
      <w:pPr>
        <w:pStyle w:val="0"/>
        <w:spacing w:before="200" w:line-rule="auto"/>
        <w:jc w:val="both"/>
      </w:pPr>
      <w:r>
        <w:rPr>
          <w:sz w:val="20"/>
        </w:rPr>
        <w:t xml:space="preserve">При установлении ответственности необходимо учитывать правила применения нескольких мер ответственности за нарушение одного и того же условия договора.</w:t>
      </w:r>
    </w:p>
    <w:p>
      <w:pPr>
        <w:pStyle w:val="0"/>
        <w:jc w:val="both"/>
      </w:pPr>
      <w:r>
        <w:rPr>
          <w:sz w:val="24"/>
        </w:rPr>
      </w:r>
    </w:p>
    <w:p>
      <w:pPr>
        <w:pStyle w:val="0"/>
        <w:outlineLvl w:val="1"/>
      </w:pPr>
      <w:r>
        <w:rPr>
          <w:sz w:val="24"/>
          <w:b w:val="on"/>
        </w:rPr>
        <w:t xml:space="preserve">Убытки и неустойка</w:t>
      </w:r>
    </w:p>
    <w:p>
      <w:pPr>
        <w:pStyle w:val="0"/>
        <w:spacing w:before="200" w:line-rule="auto"/>
        <w:jc w:val="both"/>
      </w:pPr>
      <w:r>
        <w:rPr>
          <w:sz w:val="20"/>
        </w:rPr>
        <w:t xml:space="preserve">По общему правилу, если установлена неустойка за неисполнение (ненадлежащее исполнение) обязательства, убытки возмещаются в части, не покрытой неустойкой (</w:t>
      </w:r>
      <w:r>
        <w:rPr>
          <w:sz w:val="20"/>
        </w:rPr>
        <w:t xml:space="preserve">абз. 1 п. 1 ст. 394</w:t>
      </w:r>
      <w:r>
        <w:rPr>
          <w:sz w:val="20"/>
        </w:rPr>
        <w:t xml:space="preserve"> ГК РФ, </w:t>
      </w:r>
      <w:r>
        <w:rPr>
          <w:sz w:val="20"/>
        </w:rPr>
        <w:t xml:space="preserve">п. 60</w:t>
      </w:r>
      <w:r>
        <w:rPr>
          <w:sz w:val="20"/>
        </w:rPr>
        <w:t xml:space="preserve"> Постановления Пленума Верховного Суда РФ от 24.03.2016 N 7). Такая неустойка признается зачетной.</w:t>
      </w:r>
    </w:p>
    <w:p>
      <w:pPr>
        <w:pStyle w:val="0"/>
        <w:spacing w:before="200" w:line-rule="auto"/>
        <w:jc w:val="both"/>
      </w:pPr>
      <w:r>
        <w:rPr>
          <w:sz w:val="20"/>
        </w:rPr>
        <w:t xml:space="preserve">В отношении стороны, которая нарушила обязательство, законом или договором может быть предусмотрено взыскание (</w:t>
      </w:r>
      <w:r>
        <w:rPr>
          <w:sz w:val="20"/>
        </w:rPr>
        <w:t xml:space="preserve">абз. 2 п. 1 ст. 394</w:t>
      </w:r>
      <w:r>
        <w:rPr>
          <w:sz w:val="20"/>
        </w:rPr>
        <w:t xml:space="preserve"> ГК РФ):</w:t>
      </w:r>
    </w:p>
    <w:p>
      <w:pPr>
        <w:pStyle w:val="0"/>
        <w:spacing w:before="200" w:line-rule="auto"/>
        <w:ind w:firstLine="-227" w:left="540"/>
        <w:jc w:val="both"/>
        <w:numPr>
          <w:ilvl w:val="0"/>
          <w:numId w:val="37"/>
        </w:numPr>
      </w:pPr>
      <w:r>
        <w:rPr>
          <w:sz w:val="20"/>
        </w:rPr>
        <w:t xml:space="preserve">только неустойки, но не убытков. Эта неустойка называется исключительной;</w:t>
      </w:r>
    </w:p>
    <w:p>
      <w:pPr>
        <w:pStyle w:val="0"/>
        <w:spacing w:before="200" w:line-rule="auto"/>
        <w:ind w:firstLine="-227" w:left="540"/>
        <w:jc w:val="both"/>
        <w:numPr>
          <w:ilvl w:val="0"/>
          <w:numId w:val="37"/>
        </w:numPr>
      </w:pPr>
      <w:r>
        <w:rPr>
          <w:sz w:val="20"/>
        </w:rPr>
        <w:t xml:space="preserve">убытков либо неустойки по выбору стороны, требующей уплаты. В таком случае неустойка является альтернативной;</w:t>
      </w:r>
    </w:p>
    <w:p>
      <w:pPr>
        <w:pStyle w:val="0"/>
        <w:spacing w:before="200" w:line-rule="auto"/>
        <w:ind w:firstLine="-227" w:left="540"/>
        <w:jc w:val="both"/>
        <w:numPr>
          <w:ilvl w:val="0"/>
          <w:numId w:val="37"/>
        </w:numPr>
      </w:pPr>
      <w:r>
        <w:rPr>
          <w:sz w:val="20"/>
        </w:rPr>
        <w:t xml:space="preserve">убытков в полной сумме сверх неустойки. Данная неустойка считается штрафной.</w:t>
      </w:r>
    </w:p>
    <w:p>
      <w:pPr>
        <w:pStyle w:val="0"/>
        <w:jc w:val="both"/>
      </w:pPr>
      <w:r>
        <w:rPr>
          <w:sz w:val="24"/>
        </w:rPr>
      </w:r>
    </w:p>
    <w:p>
      <w:pPr>
        <w:pStyle w:val="0"/>
        <w:outlineLvl w:val="1"/>
      </w:pPr>
      <w:r>
        <w:rPr>
          <w:sz w:val="24"/>
          <w:b w:val="on"/>
        </w:rPr>
        <w:t xml:space="preserve">Убытки и проценты по ст. 395 ГК РФ</w:t>
      </w:r>
    </w:p>
    <w:p>
      <w:pPr>
        <w:pStyle w:val="0"/>
        <w:spacing w:before="200" w:line-rule="auto"/>
        <w:jc w:val="both"/>
      </w:pPr>
      <w:r>
        <w:rPr>
          <w:sz w:val="20"/>
        </w:rPr>
        <w:t xml:space="preserve">Одновременное взыскание убытков и процентов по </w:t>
      </w:r>
      <w:r>
        <w:rPr>
          <w:sz w:val="20"/>
        </w:rPr>
        <w:t xml:space="preserve">ст. 395</w:t>
      </w:r>
      <w:r>
        <w:rPr>
          <w:sz w:val="20"/>
        </w:rPr>
        <w:t xml:space="preserve"> ГК РФ допустимо, если нарушено денежное обязательство и убытки превышают сумму процентов. В этом случае убытки могут быть возмещены в части, не покрытой суммой процентов (</w:t>
      </w:r>
      <w:r>
        <w:rPr>
          <w:sz w:val="20"/>
        </w:rPr>
        <w:t xml:space="preserve">п. 2 ст. 395</w:t>
      </w:r>
      <w:r>
        <w:rPr>
          <w:sz w:val="20"/>
        </w:rPr>
        <w:t xml:space="preserve"> ГК РФ).</w:t>
      </w:r>
    </w:p>
    <w:p>
      <w:pPr>
        <w:pStyle w:val="0"/>
        <w:jc w:val="both"/>
      </w:pPr>
      <w:r>
        <w:rPr>
          <w:sz w:val="24"/>
        </w:rPr>
      </w:r>
    </w:p>
    <w:p>
      <w:pPr>
        <w:pStyle w:val="0"/>
        <w:outlineLvl w:val="1"/>
      </w:pPr>
      <w:r>
        <w:rPr>
          <w:sz w:val="24"/>
          <w:b w:val="on"/>
        </w:rPr>
        <w:t xml:space="preserve">Неустойка и проценты по ст. 395 ГК РФ</w:t>
      </w:r>
    </w:p>
    <w:p>
      <w:pPr>
        <w:pStyle w:val="0"/>
        <w:spacing w:before="200" w:line-rule="auto"/>
        <w:jc w:val="both"/>
      </w:pPr>
      <w:r>
        <w:rPr>
          <w:sz w:val="20"/>
        </w:rPr>
        <w:t xml:space="preserve">В случаях, когда в договоре установлена неустойка за просрочку и неисполнение денежного обязательства, одновременно с ней проценты по </w:t>
      </w:r>
      <w:r>
        <w:rPr>
          <w:sz w:val="20"/>
        </w:rPr>
        <w:t xml:space="preserve">ст. 395</w:t>
      </w:r>
      <w:r>
        <w:rPr>
          <w:sz w:val="20"/>
        </w:rPr>
        <w:t xml:space="preserve"> ГК РФ не взыскиваются (</w:t>
      </w:r>
      <w:r>
        <w:rPr>
          <w:sz w:val="20"/>
        </w:rPr>
        <w:t xml:space="preserve">п. 4 ст. 395</w:t>
      </w:r>
      <w:r>
        <w:rPr>
          <w:sz w:val="20"/>
        </w:rPr>
        <w:t xml:space="preserve"> ГК РФ). Данное правило применяется, если иное не предусмотрено законом или договором.</w:t>
      </w:r>
    </w:p>
    <w:p>
      <w:pPr>
        <w:pStyle w:val="0"/>
        <w:spacing w:before="200" w:line-rule="auto"/>
        <w:jc w:val="both"/>
      </w:pPr>
      <w:r>
        <w:rPr>
          <w:sz w:val="20"/>
        </w:rPr>
        <w:t xml:space="preserve">Например, в договоре можно согласовать условие о праве поверенного взыскать с доверителя, который нарушил срок выплаты вознаграждения, как неустойку, так и проценты по </w:t>
      </w:r>
      <w:r>
        <w:rPr>
          <w:sz w:val="20"/>
        </w:rPr>
        <w:t xml:space="preserve">ст. 395</w:t>
      </w:r>
      <w:r>
        <w:rPr>
          <w:sz w:val="20"/>
        </w:rPr>
        <w:t xml:space="preserve"> ГК РФ.</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461" w:name="P461"/>
          <w:bookmarkEnd w:id="461"/>
          <w:p>
            <w:pPr>
              <w:pStyle w:val="0"/>
              <w:jc w:val="both"/>
            </w:pPr>
            <w:r>
              <w:rPr>
                <w:sz w:val="20"/>
                <w:u w:val="single"/>
              </w:rPr>
              <w:t xml:space="preserve">Пример формулировки условия</w:t>
            </w:r>
          </w:p>
          <w:p>
            <w:pPr>
              <w:pStyle w:val="0"/>
              <w:spacing w:before="200" w:line-rule="auto"/>
              <w:jc w:val="both"/>
            </w:pPr>
            <w:r>
              <w:rPr>
                <w:sz w:val="20"/>
              </w:rPr>
              <w:t xml:space="preserve">При несвоевременной выплате вознаграждения доверитель обязан выплатить поверенному неустойку в размере ______% от суммы вознаграждения, а также проценты на сумму долга по </w:t>
            </w:r>
            <w:r>
              <w:rPr>
                <w:sz w:val="20"/>
              </w:rPr>
              <w:t xml:space="preserve">ст. 395</w:t>
            </w:r>
            <w:r>
              <w:rPr>
                <w:sz w:val="20"/>
              </w:rPr>
              <w:t xml:space="preserve"> ГК РФ в размере ___% от суммы просроченного платежа за каждый день просрочки.</w:t>
            </w:r>
          </w:p>
        </w:tc>
      </w:tr>
    </w:tbl>
    <w:p>
      <w:pPr>
        <w:pStyle w:val="0"/>
        <w:jc w:val="both"/>
      </w:pPr>
      <w:r>
        <w:rPr>
          <w:sz w:val="20"/>
        </w:rPr>
      </w:r>
    </w:p>
    <w:p>
      <w:pPr>
        <w:pStyle w:val="0"/>
        <w:jc w:val="both"/>
      </w:pPr>
      <w:r>
        <w:rPr>
          <w:sz w:val="20"/>
        </w:rPr>
        <w:t xml:space="preserve">Верховный Суд РФ разъяснил, что проценты, предусмотренные </w:t>
      </w:r>
      <w:r>
        <w:rPr>
          <w:sz w:val="20"/>
        </w:rPr>
        <w:t xml:space="preserve">ст. 395</w:t>
      </w:r>
      <w:r>
        <w:rPr>
          <w:sz w:val="20"/>
        </w:rPr>
        <w:t xml:space="preserve"> ГК РФ, не взыскиваются, если в отношении установленной неустойки применяются правила </w:t>
      </w:r>
      <w:r>
        <w:rPr>
          <w:sz w:val="20"/>
        </w:rPr>
        <w:t xml:space="preserve">абз. 1 п. 1 ст. 394</w:t>
      </w:r>
      <w:r>
        <w:rPr>
          <w:sz w:val="20"/>
        </w:rPr>
        <w:t xml:space="preserve"> ГК РФ, то есть она считается зачетной (</w:t>
      </w:r>
      <w:r>
        <w:rPr>
          <w:sz w:val="20"/>
        </w:rPr>
        <w:t xml:space="preserve">п. 42</w:t>
      </w:r>
      <w:r>
        <w:rPr>
          <w:sz w:val="20"/>
        </w:rPr>
        <w:t xml:space="preserve"> Постановления Пленума Верховного Суда РФ от 24.03.2016 N 7). Следовательно, в других случаях (например, когда неустойка является штрафной) одновременно с ней могут взыскиваться и проценты по </w:t>
      </w:r>
      <w:r>
        <w:rPr>
          <w:sz w:val="20"/>
        </w:rPr>
        <w:t xml:space="preserve">ст. 395</w:t>
      </w:r>
      <w:r>
        <w:rPr>
          <w:sz w:val="20"/>
        </w:rPr>
        <w:t xml:space="preserve"> ГК РФ.</w:t>
      </w:r>
    </w:p>
    <w:p>
      <w:pPr>
        <w:pStyle w:val="0"/>
        <w:spacing w:before="200" w:line-rule="auto"/>
        <w:jc w:val="both"/>
      </w:pPr>
      <w:r>
        <w:rPr>
          <w:sz w:val="20"/>
        </w:rPr>
        <w:t xml:space="preserve">Если договором не установлена ответственность за нарушение его условий, сторона, нарушившая договор, должна возместить причиненные другой стороне убытки, включая упущенную выгоду (</w:t>
      </w:r>
      <w:r>
        <w:rPr>
          <w:sz w:val="20"/>
        </w:rPr>
        <w:t xml:space="preserve">ст. ст. 15</w:t>
      </w:r>
      <w:r>
        <w:rPr>
          <w:sz w:val="20"/>
        </w:rPr>
        <w:t xml:space="preserve">, </w:t>
      </w:r>
      <w:r>
        <w:rPr>
          <w:sz w:val="20"/>
        </w:rPr>
        <w:t xml:space="preserve">393</w:t>
      </w:r>
      <w:r>
        <w:rPr>
          <w:sz w:val="20"/>
        </w:rPr>
        <w:t xml:space="preserve"> ГК РФ), а в случае неисполнения или ненадлежащего исполнения денежного обязательства - уплатить проценты по </w:t>
      </w:r>
      <w:r>
        <w:rPr>
          <w:sz w:val="20"/>
        </w:rPr>
        <w:t xml:space="preserve">ст. 395</w:t>
      </w:r>
      <w:r>
        <w:rPr>
          <w:sz w:val="20"/>
        </w:rPr>
        <w:t xml:space="preserve"> ГК РФ.</w:t>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71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vAlign w:val="center"/>
            <w:tcMar>
              <w:top w:w="180" w:type="dxa"/>
              <w:left w:w="0" w:type="dxa"/>
              <w:bottom w:w="180" w:type="dxa"/>
              <w:right w:w="0" w:type="dxa"/>
            </w:tcMar>
            <w:tcBorders>
              <w:top w:val="nil"/>
              <w:left w:val="nil"/>
              <w:bottom w:val="nil"/>
              <w:right w:val="nil"/>
            </w:tcBorders>
          </w:tcPr>
          <w:p>
            <w:pPr>
              <w:pStyle w:val="0"/>
              <w:jc w:val="both"/>
            </w:pPr>
            <w:r>
              <w:rPr>
                <w:sz w:val="20"/>
              </w:rPr>
              <w:t xml:space="preserve">Образец</w:t>
            </w:r>
            <w:r>
              <w:rPr>
                <w:sz w:val="20"/>
              </w:rPr>
              <w:t xml:space="preserve"> договора поручения (на примере договора между юридическими лицами)</w:t>
            </w:r>
          </w:p>
        </w:tc>
        <w:tc>
          <w:tcPr>
            <w:tcW w:w="180" w:type="dxa"/>
            <w:tcMar>
              <w:top w:w="0" w:type="dxa"/>
              <w:left w:w="0" w:type="dxa"/>
              <w:bottom w:w="0" w:type="dxa"/>
              <w:right w:w="0" w:type="dxa"/>
            </w:tcMar>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Как согласовать условие о конфиденциальности в договоре поручения</w:t>
            </w:r>
          </w:p>
          <w:p>
            <w:pPr>
              <w:pStyle w:val="0"/>
              <w:jc w:val="both"/>
            </w:pPr>
            <w:r>
              <w:rPr>
                <w:sz w:val="20"/>
              </w:rPr>
              <w:t xml:space="preserve">Согласовать </w:t>
            </w:r>
            <w:r>
              <w:rPr>
                <w:sz w:val="20"/>
              </w:rPr>
              <w:t xml:space="preserve">условие о конфиденциальности</w:t>
            </w:r>
            <w:r>
              <w:rPr>
                <w:sz w:val="20"/>
              </w:rPr>
              <w:t xml:space="preserve"> в договоре поручения вы можете по общим правилам. Каких-либо особенностей для договора поручения в этом случае нет.</w:t>
            </w:r>
          </w:p>
          <w:p>
            <w:pPr>
              <w:pStyle w:val="0"/>
              <w:jc w:val="both"/>
            </w:pPr>
            <w:r>
              <w:rPr>
                <w:sz w:val="20"/>
              </w:rPr>
            </w:r>
          </w:p>
          <w:p>
            <w:pPr>
              <w:pStyle w:val="0"/>
              <w:jc w:val="both"/>
            </w:pPr>
            <w:r>
              <w:rPr>
                <w:sz w:val="20"/>
                <w:b w:val="on"/>
              </w:rPr>
              <w:t xml:space="preserve">Распространяется ли действие Закона о защите прав потребителей на отношения по договору поручения</w:t>
            </w:r>
          </w:p>
          <w:p>
            <w:pPr>
              <w:pStyle w:val="0"/>
              <w:jc w:val="both"/>
            </w:pPr>
            <w:r>
              <w:rPr>
                <w:sz w:val="20"/>
              </w:rPr>
              <w:t xml:space="preserve">Да, на договор поручения может распространяться действие </w:t>
            </w:r>
            <w:r>
              <w:rPr>
                <w:sz w:val="20"/>
              </w:rPr>
              <w:t xml:space="preserve">Закона</w:t>
            </w:r>
            <w:r>
              <w:rPr>
                <w:sz w:val="20"/>
              </w:rPr>
              <w:t xml:space="preserve"> о защите прав потребителей. Представляется, что это возможно, если одна из его сторон отвечает признакам соответственно </w:t>
            </w:r>
            <w:r>
              <w:rPr>
                <w:sz w:val="20"/>
              </w:rPr>
              <w:t xml:space="preserve">потребителя</w:t>
            </w:r>
            <w:r>
              <w:rPr>
                <w:sz w:val="20"/>
              </w:rPr>
              <w:t xml:space="preserve">, а другая - </w:t>
            </w:r>
            <w:r>
              <w:rPr>
                <w:sz w:val="20"/>
              </w:rPr>
              <w:t xml:space="preserve">исполнителя</w:t>
            </w:r>
            <w:r>
              <w:rPr>
                <w:sz w:val="20"/>
              </w:rPr>
              <w:t xml:space="preserve"> по смыслу </w:t>
            </w:r>
            <w:r>
              <w:rPr>
                <w:sz w:val="20"/>
              </w:rPr>
              <w:t xml:space="preserve">Закона</w:t>
            </w:r>
            <w:r>
              <w:rPr>
                <w:sz w:val="20"/>
              </w:rPr>
              <w:t xml:space="preserve"> о защите прав потребителей. Объясняется это следующим.</w:t>
            </w:r>
          </w:p>
          <w:p>
            <w:pPr>
              <w:pStyle w:val="0"/>
              <w:jc w:val="both"/>
            </w:pPr>
            <w:r>
              <w:rPr>
                <w:sz w:val="20"/>
              </w:rPr>
              <w:t xml:space="preserve">Закон о защите прав потребителей регулирует в том числе отношения между потребителями и исполнителями при оказании услуг (</w:t>
            </w:r>
            <w:r>
              <w:rPr>
                <w:sz w:val="20"/>
              </w:rPr>
              <w:t xml:space="preserve">преамбула</w:t>
            </w:r>
            <w:r>
              <w:rPr>
                <w:sz w:val="20"/>
              </w:rPr>
              <w:t xml:space="preserve"> Закона о защите прав потребителей). А по договору поручения оказываются </w:t>
            </w:r>
            <w:r>
              <w:rPr>
                <w:sz w:val="20"/>
              </w:rPr>
              <w:t xml:space="preserve">посреднические услуги</w:t>
            </w:r>
            <w:r>
              <w:rPr>
                <w:sz w:val="20"/>
              </w:rPr>
              <w:t xml:space="preserve">. Такой вывод можно сделать из </w:t>
            </w:r>
            <w:r>
              <w:rPr>
                <w:sz w:val="20"/>
              </w:rPr>
              <w:t xml:space="preserve">п. 2 ст. 779</w:t>
            </w:r>
            <w:r>
              <w:rPr>
                <w:sz w:val="20"/>
              </w:rPr>
              <w:t xml:space="preserve"> ГК РФ. В этой норме исключено применение положений о договоре возмездного оказания услуг к договору поручения, но при этом при ссылке на соответствующие главы Гражданского </w:t>
            </w:r>
            <w:r>
              <w:rPr>
                <w:sz w:val="20"/>
              </w:rPr>
              <w:t xml:space="preserve">кодекса</w:t>
            </w:r>
            <w:r>
              <w:rPr>
                <w:sz w:val="20"/>
              </w:rPr>
              <w:t xml:space="preserve"> РФ использована формулировка "услуги по договорам". При этом сам </w:t>
            </w:r>
            <w:r>
              <w:rPr>
                <w:sz w:val="20"/>
              </w:rPr>
              <w:t xml:space="preserve">Закон</w:t>
            </w:r>
            <w:r>
              <w:rPr>
                <w:sz w:val="20"/>
              </w:rPr>
              <w:t xml:space="preserve"> о защите прав потребителей не ограничивает сферу его действия только теми услугами, которые оказываются в рамках договора о возмездном оказании услуг, и не исключает возможность его применения к отношениям, вытекающим из договора поручения. В частности, </w:t>
            </w:r>
            <w:r>
              <w:rPr>
                <w:sz w:val="20"/>
              </w:rPr>
              <w:t xml:space="preserve">Закон</w:t>
            </w:r>
            <w:r>
              <w:rPr>
                <w:sz w:val="20"/>
              </w:rPr>
              <w:t xml:space="preserve"> о защите прав потребителей применяется, если юридические лица и предприниматели оказывают посреднические услуги на рынке сделок с недвижимостью, в том числе при организации продажи объектов недвижимости по поручению граждан (</w:t>
            </w:r>
            <w:r>
              <w:rPr>
                <w:sz w:val="20"/>
              </w:rPr>
              <w:t xml:space="preserve">п. 11</w:t>
            </w:r>
            <w:r>
              <w:rPr>
                <w:sz w:val="20"/>
              </w:rPr>
              <w:t xml:space="preserve"> Постановления Пленума Верховного Суда РФ от 28.06.2012 N 17).</w:t>
            </w:r>
          </w:p>
        </w:tc>
        <w:tc>
          <w:tcPr>
            <w:tcW w:w="180" w:type="dxa"/>
            <w:tcMar>
              <w:top w:w="0" w:type="dxa"/>
              <w:left w:w="0" w:type="dxa"/>
              <w:bottom w:w="0" w:type="dxa"/>
              <w:right w:w="0" w:type="dxa"/>
            </w:tcMar>
            <w:shd w:val="clear"/>
            <w:tcBorders>
              <w:top w:val="nil"/>
              <w:left w:val="nil"/>
              <w:bottom w:val="nil"/>
              <w:right w:val="nil"/>
            </w:tcBorders>
          </w:tcP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Готовое решение: Как составить договор поручения</w:t>
            <w:br/>
            <w:t>(КонсультантПлюс, 2025)</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5"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7"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8"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9"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0"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5"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7"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8"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9"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0" w15:restartNumberingAfterBreak="0">
    <w:multiLevelType w:val="multilevel"/>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abstractNum>
  <w:abstractNum w:abstractNumId="21" w15:restartNumberingAfterBreak="0">
    <w:multiLevelType w:val="multilevel"/>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abstractNum>
  <w:abstractNum w:abstractNumId="2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5"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7"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8"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29"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0"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1"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3" w15:restartNumberingAfterBreak="0">
    <w:multiLevelType w:val="multilevel"/>
    <w:lvl w:ilvl="0">
      <w:start w:val="1"/>
      <w:numFmt w:val="russianLower"/>
      <w:lvlText w:val="%1)"/>
      <w:lvlJc w:val="left"/>
      <w:pPr>
        <w:tabs>
          <w:tab w:val="num" w:pos="540"/>
        </w:tabs>
        <w:ind w:left="540" w:hanging="340"/>
      </w:pPr>
    </w:lvl>
    <w:lvl w:ilvl="1">
      <w:start w:val="1"/>
      <w:numFmt w:val="bullet"/>
      <w:lvlText w:val=""/>
      <w:lvlJc w:val="left"/>
      <w:pPr>
        <w:tabs>
          <w:tab w:val="num" w:pos="1080"/>
        </w:tabs>
        <w:ind w:left="1080" w:hanging="227"/>
      </w:pPr>
      <w:rPr>
        <w:rFonts w:ascii="Symbol" w:hAnsi="Symbol" w:hint="default"/>
      </w:rPr>
    </w:lvl>
  </w:abstractNum>
  <w:abstractNum w:abstractNumId="3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5"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7"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15"/>
    <w:lvlOverride w:ilvl="0">
      <w:startOverride w:val="1"/>
    </w:lvlOverride>
  </w:num>
  <w:num w:numId="16">
    <w:abstractNumId w:val="16"/>
    <w:lvlOverride w:ilvl="0">
      <w:startOverride w:val="1"/>
    </w:lvlOverride>
  </w:num>
  <w:num w:numId="17">
    <w:abstractNumId w:val="17"/>
    <w:lvlOverride w:ilvl="0">
      <w:startOverride w:val="1"/>
    </w:lvlOverride>
  </w:num>
  <w:num w:numId="18">
    <w:abstractNumId w:val="18"/>
    <w:lvlOverride w:ilvl="0">
      <w:startOverride w:val="1"/>
    </w:lvlOverride>
  </w:num>
  <w:num w:numId="19">
    <w:abstractNumId w:val="19"/>
    <w:lvlOverride w:ilvl="0">
      <w:startOverride w:val="1"/>
    </w:lvlOverride>
  </w:num>
  <w:num w:numId="20">
    <w:abstractNumId w:val="20"/>
    <w:lvlOverride w:ilvl="0">
      <w:startOverride w:val="1"/>
    </w:lvlOverride>
  </w:num>
  <w:num w:numId="21">
    <w:abstractNumId w:val="21"/>
    <w:lvlOverride w:ilvl="0">
      <w:startOverride w:val="1"/>
    </w:lvlOverride>
  </w:num>
  <w:num w:numId="22">
    <w:abstractNumId w:val="22"/>
    <w:lvlOverride w:ilvl="0">
      <w:startOverride w:val="1"/>
    </w:lvlOverride>
  </w:num>
  <w:num w:numId="23">
    <w:abstractNumId w:val="23"/>
    <w:lvlOverride w:ilvl="0">
      <w:startOverride w:val="1"/>
    </w:lvlOverride>
  </w:num>
  <w:num w:numId="24">
    <w:abstractNumId w:val="24"/>
    <w:lvlOverride w:ilvl="0">
      <w:startOverride w:val="1"/>
    </w:lvlOverride>
  </w:num>
  <w:num w:numId="25">
    <w:abstractNumId w:val="25"/>
    <w:lvlOverride w:ilvl="0">
      <w:startOverride w:val="1"/>
    </w:lvlOverride>
  </w:num>
  <w:num w:numId="26">
    <w:abstractNumId w:val="26"/>
    <w:lvlOverride w:ilvl="0">
      <w:startOverride w:val="1"/>
    </w:lvlOverride>
  </w:num>
  <w:num w:numId="27">
    <w:abstractNumId w:val="27"/>
    <w:lvlOverride w:ilvl="0">
      <w:startOverride w:val="1"/>
    </w:lvlOverride>
  </w:num>
  <w:num w:numId="28">
    <w:abstractNumId w:val="28"/>
    <w:lvlOverride w:ilvl="0">
      <w:startOverride w:val="1"/>
    </w:lvlOverride>
  </w:num>
  <w:num w:numId="29">
    <w:abstractNumId w:val="29"/>
    <w:lvlOverride w:ilvl="0">
      <w:startOverride w:val="1"/>
    </w:lvlOverride>
  </w:num>
  <w:num w:numId="30">
    <w:abstractNumId w:val="30"/>
    <w:lvlOverride w:ilvl="0">
      <w:startOverride w:val="1"/>
    </w:lvlOverride>
  </w:num>
  <w:num w:numId="31">
    <w:abstractNumId w:val="31"/>
    <w:lvlOverride w:ilvl="0">
      <w:startOverride w:val="1"/>
    </w:lvlOverride>
  </w:num>
  <w:num w:numId="32">
    <w:abstractNumId w:val="32"/>
    <w:lvlOverride w:ilvl="0">
      <w:startOverride w:val="1"/>
    </w:lvlOverride>
  </w:num>
  <w:num w:numId="33">
    <w:abstractNumId w:val="33"/>
    <w:lvlOverride w:ilvl="0">
      <w:startOverride w:val="1"/>
    </w:lvlOverride>
  </w:num>
  <w:num w:numId="34">
    <w:abstractNumId w:val="34"/>
    <w:lvlOverride w:ilvl="0">
      <w:startOverride w:val="1"/>
    </w:lvlOverride>
  </w:num>
  <w:num w:numId="35">
    <w:abstractNumId w:val="35"/>
    <w:lvlOverride w:ilvl="0">
      <w:startOverride w:val="1"/>
    </w:lvlOverride>
  </w:num>
  <w:num w:numId="36">
    <w:abstractNumId w:val="36"/>
    <w:lvlOverride w:ilvl="0">
      <w:startOverride w:val="1"/>
    </w:lvlOverride>
  </w:num>
  <w:num w:numId="37">
    <w:abstractNumId w:val="37"/>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header" Target="header1.xml"/>
	<Relationship Id="rId4" Type="http://schemas.openxmlformats.org/officeDocument/2006/relationships/footer" Target="footer1.xml"/>
	<Relationship Id="rId5" Type="http://schemas.openxmlformats.org/officeDocument/2006/relationships/image" Target="media/image1.png"/>
	<Relationship Id="rId6" Type="http://schemas.openxmlformats.org/officeDocument/2006/relationships/image" Target="media/image2.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Готовое решение: Как составить договор поручения
(КонсультантПлюс, 2025)</dc:title>
  <dcterms:created xsi:type="dcterms:W3CDTF">2025-03-26T07:54:19Z</dcterms:created>
</cp:coreProperties>
</file>